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9C07D0" w14:paraId="20845C41" w14:textId="77777777">
        <w:trPr>
          <w:trHeight w:val="416"/>
        </w:trPr>
        <w:tc>
          <w:tcPr>
            <w:tcW w:w="10627" w:type="dxa"/>
            <w:shd w:val="clear" w:color="auto" w:fill="005063"/>
            <w:vAlign w:val="center"/>
          </w:tcPr>
          <w:p w14:paraId="20845C40" w14:textId="77777777" w:rsidR="009C07D0" w:rsidRDefault="000915A3">
            <w:pPr>
              <w:jc w:val="left"/>
              <w:rPr>
                <w:rFonts w:ascii="Arial" w:hAnsi="Arial" w:cs="Arial"/>
                <w:b/>
                <w:caps/>
                <w:color w:val="FFFFFF"/>
                <w:sz w:val="22"/>
                <w:szCs w:val="22"/>
              </w:rPr>
            </w:pPr>
            <w:bookmarkStart w:id="0" w:name="_Hlk80274242"/>
            <w:r>
              <w:rPr>
                <w:rFonts w:ascii="Arial" w:hAnsi="Arial" w:cs="Arial"/>
                <w:b/>
                <w:caps/>
                <w:color w:val="FFFFFF"/>
                <w:sz w:val="22"/>
                <w:szCs w:val="22"/>
              </w:rPr>
              <w:t xml:space="preserve"> 1. PIRKIMO OBJEKTAS</w:t>
            </w:r>
          </w:p>
        </w:tc>
      </w:tr>
      <w:bookmarkEnd w:id="0"/>
    </w:tbl>
    <w:p w14:paraId="20845C42" w14:textId="77777777" w:rsidR="009C07D0" w:rsidRDefault="009C07D0">
      <w:pPr>
        <w:jc w:val="left"/>
        <w:rPr>
          <w:rFonts w:ascii="Arial" w:hAnsi="Arial" w:cs="Arial"/>
          <w:b/>
          <w:caps/>
          <w:sz w:val="22"/>
          <w:szCs w:val="22"/>
        </w:rPr>
      </w:pPr>
    </w:p>
    <w:p w14:paraId="20845C43" w14:textId="112B0392" w:rsidR="009C07D0" w:rsidRDefault="00971CC4">
      <w:pPr>
        <w:rPr>
          <w:rFonts w:ascii="Arial" w:hAnsi="Arial" w:cs="Arial"/>
          <w:b/>
        </w:rPr>
      </w:pPr>
      <w:r w:rsidRPr="00971CC4">
        <w:rPr>
          <w:rFonts w:ascii="Arial" w:hAnsi="Arial" w:cs="Arial"/>
          <w:b/>
        </w:rPr>
        <w:t>VALSTYBINĖS REIKŠMĖS MAGISTRALINIO KELIO A9 PANEVĖŽYS–ŠIAULIAI 56,751 IR 57,349</w:t>
      </w:r>
      <w:r w:rsidR="00364494">
        <w:rPr>
          <w:rFonts w:ascii="Arial" w:hAnsi="Arial" w:cs="Arial"/>
          <w:b/>
        </w:rPr>
        <w:t> </w:t>
      </w:r>
      <w:r w:rsidRPr="00971CC4">
        <w:rPr>
          <w:rFonts w:ascii="Arial" w:hAnsi="Arial" w:cs="Arial"/>
          <w:b/>
        </w:rPr>
        <w:t>KM SANKRYŽŲ REKONSTRAVIMO TECHNINIO DARBO PROJEKTO PARENGIMAS, PROJEKTO VYKDYMO PRIEŽIŪRA IR DARBŲ ATLIKIMAS</w:t>
      </w:r>
    </w:p>
    <w:p w14:paraId="20845C44" w14:textId="77777777" w:rsidR="009C07D0" w:rsidRDefault="009C07D0">
      <w:pPr>
        <w:jc w:val="left"/>
        <w:rPr>
          <w:rFonts w:ascii="Arial" w:hAnsi="Arial" w:cs="Arial"/>
          <w:b/>
        </w:rPr>
      </w:pPr>
    </w:p>
    <w:tbl>
      <w:tblPr>
        <w:tblStyle w:val="TableGrid"/>
        <w:tblW w:w="0" w:type="auto"/>
        <w:shd w:val="clear" w:color="auto" w:fill="005063"/>
        <w:tblLook w:val="04A0" w:firstRow="1" w:lastRow="0" w:firstColumn="1" w:lastColumn="0" w:noHBand="0" w:noVBand="1"/>
      </w:tblPr>
      <w:tblGrid>
        <w:gridCol w:w="10627"/>
      </w:tblGrid>
      <w:tr w:rsidR="009C07D0" w14:paraId="20845C46" w14:textId="77777777">
        <w:trPr>
          <w:trHeight w:val="416"/>
        </w:trPr>
        <w:tc>
          <w:tcPr>
            <w:tcW w:w="10627" w:type="dxa"/>
            <w:shd w:val="clear" w:color="auto" w:fill="005063"/>
            <w:vAlign w:val="center"/>
          </w:tcPr>
          <w:p w14:paraId="20845C45" w14:textId="77777777" w:rsidR="009C07D0" w:rsidRDefault="000915A3">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20845C47" w14:textId="77777777" w:rsidR="009C07D0" w:rsidRDefault="009C07D0">
      <w:pPr>
        <w:jc w:val="left"/>
        <w:rPr>
          <w:rFonts w:ascii="Arial" w:hAnsi="Arial" w:cs="Arial"/>
          <w:b/>
          <w:caps/>
          <w:sz w:val="22"/>
          <w:szCs w:val="22"/>
        </w:rPr>
      </w:pPr>
    </w:p>
    <w:p w14:paraId="20845C48" w14:textId="77777777" w:rsidR="009C07D0" w:rsidRDefault="000915A3">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20845C49" w14:textId="7B3CED86" w:rsidR="009C07D0" w:rsidRDefault="008264FA">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Užsakovas</w:t>
      </w:r>
      <w:r w:rsidR="000915A3">
        <w:rPr>
          <w:rFonts w:ascii="Arial" w:hAnsi="Arial" w:cs="Arial"/>
          <w:sz w:val="22"/>
          <w:szCs w:val="22"/>
        </w:rPr>
        <w:t xml:space="preserve"> – Akcinė bendrovė „Via Lietuva“.</w:t>
      </w:r>
    </w:p>
    <w:p w14:paraId="20845C4A" w14:textId="77777777"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paslaugas teikianti įmonė.</w:t>
      </w:r>
    </w:p>
    <w:p w14:paraId="20845C4B" w14:textId="77777777"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20845C4C" w14:textId="1B4C87ED"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w:t>
      </w:r>
      <w:r w:rsidR="00B269A4" w:rsidRPr="00B269A4">
        <w:rPr>
          <w:rFonts w:ascii="Arial" w:hAnsi="Arial" w:cs="Arial"/>
          <w:sz w:val="22"/>
          <w:szCs w:val="22"/>
        </w:rPr>
        <w:t>statinio rekonstravimo techninis darbo projektas</w:t>
      </w:r>
      <w:r>
        <w:rPr>
          <w:rFonts w:ascii="Arial" w:hAnsi="Arial" w:cs="Arial"/>
          <w:sz w:val="22"/>
          <w:szCs w:val="22"/>
        </w:rPr>
        <w:t>.</w:t>
      </w:r>
    </w:p>
    <w:p w14:paraId="20845C4D" w14:textId="29A897D3" w:rsidR="009C07D0" w:rsidRDefault="000915A3" w:rsidP="003449D0">
      <w:pPr>
        <w:numPr>
          <w:ilvl w:val="1"/>
          <w:numId w:val="1"/>
        </w:numPr>
        <w:tabs>
          <w:tab w:val="left" w:pos="851"/>
        </w:tabs>
        <w:spacing w:line="259" w:lineRule="auto"/>
        <w:ind w:left="1330" w:hanging="784"/>
        <w:rPr>
          <w:rFonts w:ascii="Arial" w:hAnsi="Arial" w:cs="Arial"/>
          <w:sz w:val="22"/>
          <w:szCs w:val="22"/>
        </w:rPr>
      </w:pPr>
      <w:r w:rsidRPr="5CF9EF62">
        <w:rPr>
          <w:rFonts w:ascii="Arial" w:hAnsi="Arial" w:cs="Arial"/>
          <w:b/>
          <w:bCs/>
          <w:sz w:val="22"/>
          <w:szCs w:val="22"/>
        </w:rPr>
        <w:t xml:space="preserve">Sutartis </w:t>
      </w:r>
      <w:r w:rsidRPr="5CF9EF62">
        <w:rPr>
          <w:rFonts w:ascii="Arial" w:hAnsi="Arial" w:cs="Arial"/>
          <w:sz w:val="22"/>
          <w:szCs w:val="22"/>
        </w:rPr>
        <w:t xml:space="preserve">– sutartis sudaryta tarp </w:t>
      </w:r>
      <w:r w:rsidR="008264FA" w:rsidRPr="5CF9EF62">
        <w:rPr>
          <w:rFonts w:ascii="Arial" w:hAnsi="Arial" w:cs="Arial"/>
          <w:sz w:val="22"/>
          <w:szCs w:val="22"/>
        </w:rPr>
        <w:t>Užsakov</w:t>
      </w:r>
      <w:r w:rsidR="00445F30" w:rsidRPr="5CF9EF62">
        <w:rPr>
          <w:rFonts w:ascii="Arial" w:hAnsi="Arial" w:cs="Arial"/>
          <w:sz w:val="22"/>
          <w:szCs w:val="22"/>
        </w:rPr>
        <w:t>o</w:t>
      </w:r>
      <w:r w:rsidRPr="5CF9EF62">
        <w:rPr>
          <w:rFonts w:ascii="Arial" w:hAnsi="Arial" w:cs="Arial"/>
          <w:sz w:val="22"/>
          <w:szCs w:val="22"/>
        </w:rPr>
        <w:t xml:space="preserve"> ir Teikėjo dėl šioje techninėje specifikacijoje numatytų projektavimo</w:t>
      </w:r>
      <w:r w:rsidR="004A3011" w:rsidRPr="5CF9EF62">
        <w:rPr>
          <w:rFonts w:ascii="Arial" w:hAnsi="Arial" w:cs="Arial"/>
          <w:sz w:val="22"/>
          <w:szCs w:val="22"/>
        </w:rPr>
        <w:t>,</w:t>
      </w:r>
      <w:r w:rsidRPr="5CF9EF62">
        <w:rPr>
          <w:rFonts w:ascii="Arial" w:hAnsi="Arial" w:cs="Arial"/>
          <w:sz w:val="22"/>
          <w:szCs w:val="22"/>
        </w:rPr>
        <w:t xml:space="preserve">  su projektavimu susijusių paslaugų teikimo</w:t>
      </w:r>
      <w:r w:rsidR="004A3011" w:rsidRPr="5CF9EF62">
        <w:rPr>
          <w:rFonts w:ascii="Arial" w:hAnsi="Arial" w:cs="Arial"/>
          <w:sz w:val="22"/>
          <w:szCs w:val="22"/>
        </w:rPr>
        <w:t xml:space="preserve"> ir statybos darbų atlikimo</w:t>
      </w:r>
      <w:r w:rsidRPr="5CF9EF62">
        <w:rPr>
          <w:rFonts w:ascii="Arial" w:hAnsi="Arial" w:cs="Arial"/>
          <w:sz w:val="22"/>
          <w:szCs w:val="22"/>
        </w:rPr>
        <w:t>.</w:t>
      </w:r>
    </w:p>
    <w:p w14:paraId="20845C4E" w14:textId="77777777"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20845C4F" w14:textId="59BBDF38"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sidR="00445F30">
        <w:rPr>
          <w:rFonts w:ascii="Arial" w:hAnsi="Arial" w:cs="Arial"/>
          <w:sz w:val="22"/>
          <w:szCs w:val="22"/>
        </w:rPr>
        <w:t>Užsakovo</w:t>
      </w:r>
      <w:r>
        <w:rPr>
          <w:rFonts w:ascii="Arial" w:hAnsi="Arial" w:cs="Arial"/>
          <w:sz w:val="22"/>
          <w:szCs w:val="22"/>
        </w:rPr>
        <w:t xml:space="preserve"> Kelių ir kelio statinių projektų koordinavimo komisija.</w:t>
      </w:r>
    </w:p>
    <w:p w14:paraId="20845C50" w14:textId="77777777" w:rsidR="009C07D0" w:rsidRDefault="000915A3">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20845C51" w14:textId="77777777" w:rsidR="009C07D0" w:rsidRDefault="000915A3">
      <w:pPr>
        <w:pStyle w:val="ListParagraph"/>
        <w:numPr>
          <w:ilvl w:val="1"/>
          <w:numId w:val="1"/>
        </w:numPr>
        <w:suppressAutoHyphens/>
        <w:spacing w:line="259" w:lineRule="auto"/>
        <w:ind w:left="567" w:firstLine="0"/>
        <w:jc w:val="both"/>
        <w:rPr>
          <w:rFonts w:ascii="Arial" w:hAnsi="Arial" w:cs="Arial"/>
          <w:sz w:val="22"/>
        </w:rPr>
      </w:pPr>
      <w:r>
        <w:rPr>
          <w:rFonts w:ascii="Arial" w:hAnsi="Arial" w:cs="Arial"/>
          <w:sz w:val="22"/>
        </w:rPr>
        <w:t>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poįstatyminiais teisės aktais.</w:t>
      </w:r>
    </w:p>
    <w:p w14:paraId="20845C52" w14:textId="77777777" w:rsidR="009C07D0" w:rsidRDefault="000915A3">
      <w:pPr>
        <w:numPr>
          <w:ilvl w:val="1"/>
          <w:numId w:val="1"/>
        </w:numPr>
        <w:spacing w:line="259" w:lineRule="auto"/>
        <w:ind w:left="567" w:firstLine="0"/>
        <w:contextualSpacing/>
        <w:rPr>
          <w:rFonts w:ascii="Arial" w:hAnsi="Arial" w:cs="Arial"/>
          <w:sz w:val="22"/>
          <w:szCs w:val="22"/>
        </w:rPr>
      </w:pPr>
      <w:r>
        <w:rPr>
          <w:rFonts w:ascii="Arial" w:hAnsi="Arial" w:cs="Arial"/>
          <w:sz w:val="22"/>
          <w:szCs w:val="22"/>
        </w:rPr>
        <w:t>Parengtais ir patvirtintais teritorijų planavimo dokumentais.</w:t>
      </w:r>
    </w:p>
    <w:p w14:paraId="20845C53" w14:textId="77777777" w:rsidR="009C07D0" w:rsidRDefault="000915A3">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Projekto rengimo dokumentais.</w:t>
      </w:r>
    </w:p>
    <w:p w14:paraId="20845C54" w14:textId="77777777" w:rsidR="009C07D0" w:rsidRDefault="000915A3">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Inžinerinių tinklų savininkų ir naudotojų išduotomis prisijungimo sąlygomis.</w:t>
      </w:r>
    </w:p>
    <w:p w14:paraId="20845C55" w14:textId="77777777" w:rsidR="009C07D0" w:rsidRDefault="000915A3">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Technine (-ėmis) užduotimi (-is).</w:t>
      </w:r>
    </w:p>
    <w:p w14:paraId="20845C56" w14:textId="4464F82D" w:rsidR="009C07D0" w:rsidRDefault="00627857">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Užsakovo</w:t>
      </w:r>
      <w:r w:rsidR="000915A3">
        <w:rPr>
          <w:rFonts w:ascii="Arial" w:hAnsi="Arial" w:cs="Arial"/>
          <w:sz w:val="22"/>
          <w:szCs w:val="22"/>
        </w:rPr>
        <w:t xml:space="preserve"> internetinėje svetainėje Normatyvinių ir techninių dokumentų skiltyje pateiktais dokumentais.</w:t>
      </w:r>
    </w:p>
    <w:p w14:paraId="20845C57" w14:textId="77777777" w:rsidR="009C07D0" w:rsidRDefault="000915A3">
      <w:pPr>
        <w:numPr>
          <w:ilvl w:val="1"/>
          <w:numId w:val="1"/>
        </w:numPr>
        <w:spacing w:line="259" w:lineRule="auto"/>
        <w:ind w:left="567" w:firstLine="0"/>
        <w:contextualSpacing/>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20845C58" w14:textId="77777777" w:rsidR="009C07D0" w:rsidRDefault="000915A3">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20845C59" w14:textId="77777777" w:rsidR="009C07D0" w:rsidRDefault="000915A3">
      <w:pPr>
        <w:numPr>
          <w:ilvl w:val="1"/>
          <w:numId w:val="1"/>
        </w:numPr>
        <w:suppressAutoHyphens/>
        <w:ind w:left="567" w:firstLine="0"/>
        <w:rPr>
          <w:rFonts w:ascii="Arial" w:hAnsi="Arial" w:cs="Arial"/>
          <w:sz w:val="22"/>
          <w:szCs w:val="22"/>
        </w:rPr>
      </w:pPr>
      <w:bookmarkStart w:id="2" w:name="_Hlk191624034"/>
      <w:r>
        <w:rPr>
          <w:rFonts w:ascii="Arial" w:hAnsi="Arial" w:cs="Arial"/>
          <w:sz w:val="22"/>
          <w:szCs w:val="22"/>
        </w:rPr>
        <w:t>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w:t>
      </w:r>
    </w:p>
    <w:p w14:paraId="20845C5A" w14:textId="617DB8C1" w:rsidR="009C07D0" w:rsidRDefault="000915A3">
      <w:pPr>
        <w:numPr>
          <w:ilvl w:val="1"/>
          <w:numId w:val="1"/>
        </w:numPr>
        <w:suppressAutoHyphens/>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w:t>
      </w:r>
      <w:r w:rsidR="00492F56">
        <w:rPr>
          <w:rFonts w:ascii="Arial" w:hAnsi="Arial" w:cs="Arial"/>
          <w:sz w:val="22"/>
          <w:szCs w:val="22"/>
          <w:lang w:eastAsia="lt-LT"/>
        </w:rPr>
        <w:t>Užsakovui</w:t>
      </w:r>
      <w:r>
        <w:rPr>
          <w:rFonts w:ascii="Arial" w:hAnsi="Arial" w:cs="Arial"/>
          <w:sz w:val="22"/>
          <w:szCs w:val="22"/>
          <w:lang w:eastAsia="lt-LT"/>
        </w:rPr>
        <w:t xml:space="preserve"> tai patvirtinančius dokumentus.</w:t>
      </w:r>
    </w:p>
    <w:p w14:paraId="20845C5B" w14:textId="31F7E016" w:rsidR="009C07D0" w:rsidRDefault="000915A3">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Kreiptis į </w:t>
      </w:r>
      <w:r w:rsidR="00492F56">
        <w:rPr>
          <w:rFonts w:ascii="Arial" w:eastAsia="Times New Roman" w:hAnsi="Arial" w:cs="Arial"/>
          <w:sz w:val="22"/>
        </w:rPr>
        <w:t>Užsakovą</w:t>
      </w:r>
      <w:r>
        <w:rPr>
          <w:rFonts w:ascii="Arial" w:eastAsia="Times New Roman" w:hAnsi="Arial" w:cs="Arial"/>
          <w:sz w:val="22"/>
        </w:rPr>
        <w:t xml:space="preserve"> dėl įgaliojimo (</w:t>
      </w:r>
      <w:r w:rsidR="00492F56">
        <w:rPr>
          <w:rFonts w:ascii="Arial" w:eastAsia="Times New Roman" w:hAnsi="Arial" w:cs="Arial"/>
          <w:sz w:val="22"/>
        </w:rPr>
        <w:t>Užsakovas</w:t>
      </w:r>
      <w:r>
        <w:rPr>
          <w:rFonts w:ascii="Arial" w:eastAsia="Times New Roman" w:hAnsi="Arial" w:cs="Arial"/>
          <w:sz w:val="22"/>
        </w:rPr>
        <w:t xml:space="preserve">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20845C5C" w14:textId="081F0933" w:rsidR="009C07D0" w:rsidRDefault="000915A3">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Teikėjas įsipareigoja savo rizika bei sąskaita tinkamai ir kokybiškai suteikti statybinių tyrinėjimų, bandymų, aplinkosaugos ir statinių statybos projektavimo paslaugas ir privalo parengti Projektą pagal </w:t>
      </w:r>
      <w:r w:rsidR="00492F56">
        <w:rPr>
          <w:rFonts w:ascii="Arial" w:eastAsia="Times New Roman" w:hAnsi="Arial" w:cs="Arial"/>
          <w:sz w:val="22"/>
        </w:rPr>
        <w:t>Užsakovo</w:t>
      </w:r>
      <w:r>
        <w:rPr>
          <w:rFonts w:ascii="Arial" w:eastAsia="Times New Roman" w:hAnsi="Arial" w:cs="Arial"/>
          <w:sz w:val="22"/>
        </w:rPr>
        <w:t xml:space="preserve">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xml:space="preserve">, galiojančių teisės aktų, taisyklių, standartų, ir užtikrinti, kad parengtas Projektas atitiktų visus Statybos techninio reglamento </w:t>
      </w:r>
      <w:r>
        <w:rPr>
          <w:rFonts w:ascii="Arial" w:eastAsia="Times New Roman" w:hAnsi="Arial" w:cs="Arial"/>
          <w:sz w:val="22"/>
        </w:rPr>
        <w:lastRenderedPageBreak/>
        <w:t>STR 1.04.04:2017 „Statinio projektavimas, projekto ekspertizė“, patvirtinto Lietuvos Respublikos aplinkos ministro 2016 m. lapkričio 7 d. įsakymu Nr. D1-738 , reikalavimus.</w:t>
      </w:r>
    </w:p>
    <w:p w14:paraId="20845C5D" w14:textId="15E7690D"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w:t>
      </w:r>
      <w:r w:rsidR="006D7148">
        <w:rPr>
          <w:rFonts w:ascii="Arial" w:hAnsi="Arial" w:cs="Arial"/>
          <w:sz w:val="22"/>
          <w:szCs w:val="22"/>
        </w:rPr>
        <w:t>Užsakovu</w:t>
      </w:r>
      <w:r>
        <w:rPr>
          <w:rFonts w:ascii="Arial" w:hAnsi="Arial" w:cs="Arial"/>
          <w:sz w:val="22"/>
          <w:szCs w:val="22"/>
        </w:rPr>
        <w:t>.</w:t>
      </w:r>
    </w:p>
    <w:p w14:paraId="20845C5E" w14:textId="77777777" w:rsidR="009C07D0" w:rsidRDefault="000915A3">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projekte pateikti tai pagrindžiančius argumentus.</w:t>
      </w:r>
    </w:p>
    <w:p w14:paraId="20845C5F" w14:textId="77777777" w:rsidR="009C07D0" w:rsidRDefault="000915A3">
      <w:pPr>
        <w:numPr>
          <w:ilvl w:val="1"/>
          <w:numId w:val="1"/>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20845C60"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20845C61"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Draudžiama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20845C62" w14:textId="679F82E1"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privačių žemės sklypų savininkų sutikimus (sutartis) laikinam žemės panaudojimui, jei Projekto projektinių sprendinių įgyvendinimui (statybos aikštelės įrengimui, apylankai ar pan.) reikia pasinaudoti privačiomis teritorijomis (žemėmis). </w:t>
      </w:r>
    </w:p>
    <w:bookmarkEnd w:id="3"/>
    <w:p w14:paraId="20845C63"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20845C65" w14:textId="5EDD9F98"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10.19 punktą. Rengiant privalomuosius aplinkosauginius dokumentus, prieš teikiant derinimui su atsakingomis institucijomis, pateikti </w:t>
      </w:r>
      <w:r w:rsidR="006D7148">
        <w:rPr>
          <w:rFonts w:ascii="Arial" w:hAnsi="Arial" w:cs="Arial"/>
          <w:sz w:val="22"/>
          <w:szCs w:val="22"/>
        </w:rPr>
        <w:t>Užsakovu</w:t>
      </w:r>
      <w:r>
        <w:rPr>
          <w:rFonts w:ascii="Arial" w:hAnsi="Arial" w:cs="Arial"/>
          <w:sz w:val="22"/>
          <w:szCs w:val="22"/>
        </w:rPr>
        <w:t xml:space="preserve"> peržiūrai (*.docx formatu).</w:t>
      </w:r>
    </w:p>
    <w:p w14:paraId="20845C66" w14:textId="40497721" w:rsidR="009C07D0" w:rsidRDefault="000915A3">
      <w:pPr>
        <w:suppressAutoHyphens/>
        <w:spacing w:line="259" w:lineRule="auto"/>
        <w:ind w:left="567"/>
        <w:rPr>
          <w:rFonts w:ascii="Arial" w:hAnsi="Arial" w:cs="Arial"/>
          <w:sz w:val="22"/>
          <w:szCs w:val="22"/>
        </w:rPr>
      </w:pPr>
      <w:r>
        <w:rPr>
          <w:rFonts w:ascii="Arial" w:hAnsi="Arial" w:cs="Arial"/>
          <w:sz w:val="22"/>
          <w:szCs w:val="22"/>
        </w:rPr>
        <w:t xml:space="preserve">Jei </w:t>
      </w:r>
      <w:r w:rsidR="006D7148">
        <w:rPr>
          <w:rFonts w:ascii="Arial" w:hAnsi="Arial" w:cs="Arial"/>
          <w:sz w:val="22"/>
          <w:szCs w:val="22"/>
        </w:rPr>
        <w:t>Užsakovas</w:t>
      </w:r>
      <w:r>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 </w:t>
      </w:r>
      <w:r w:rsidR="006D7148">
        <w:rPr>
          <w:rFonts w:ascii="Arial" w:hAnsi="Arial" w:cs="Arial"/>
          <w:sz w:val="22"/>
          <w:szCs w:val="22"/>
        </w:rPr>
        <w:t>Užsakovu</w:t>
      </w:r>
      <w:r>
        <w:rPr>
          <w:rFonts w:ascii="Arial" w:hAnsi="Arial" w:cs="Arial"/>
          <w:sz w:val="22"/>
          <w:szCs w:val="22"/>
        </w:rPr>
        <w:t xml:space="preserve">. Teikiant </w:t>
      </w:r>
      <w:r w:rsidR="006D7148">
        <w:rPr>
          <w:rFonts w:ascii="Arial" w:hAnsi="Arial" w:cs="Arial"/>
          <w:sz w:val="22"/>
          <w:szCs w:val="22"/>
        </w:rPr>
        <w:t>Užsakovui</w:t>
      </w:r>
      <w:r>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6D7148">
        <w:rPr>
          <w:rFonts w:ascii="Arial" w:hAnsi="Arial" w:cs="Arial"/>
          <w:sz w:val="22"/>
          <w:szCs w:val="22"/>
        </w:rPr>
        <w:t>Užsakovą</w:t>
      </w:r>
      <w:r>
        <w:rPr>
          <w:rFonts w:ascii="Arial" w:hAnsi="Arial" w:cs="Arial"/>
          <w:sz w:val="22"/>
          <w:szCs w:val="22"/>
        </w:rPr>
        <w:t>. Jei tas pats Teikėjas rengia kelis susijusių kelių ruožų projektus (pagal atskiras sutartis), PAV procedūros turėtų būti sujungtos.</w:t>
      </w:r>
    </w:p>
    <w:p w14:paraId="20845C67"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20845C68" w14:textId="5CC0BB0D"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Visus techniniu, ekonominiu ir eismo saugos požiūriais optimalius projektinius sprendinius pateikti svarstyti ir derinti su </w:t>
      </w:r>
      <w:r w:rsidR="006D7148">
        <w:rPr>
          <w:rFonts w:ascii="Arial" w:hAnsi="Arial" w:cs="Arial"/>
          <w:sz w:val="22"/>
          <w:szCs w:val="22"/>
        </w:rPr>
        <w:t>Užsakovu</w:t>
      </w:r>
      <w:r>
        <w:rPr>
          <w:rFonts w:ascii="Arial" w:hAnsi="Arial" w:cs="Arial"/>
          <w:sz w:val="22"/>
          <w:szCs w:val="22"/>
        </w:rPr>
        <w:t xml:space="preserve">. </w:t>
      </w:r>
      <w:r w:rsidR="006D7148">
        <w:rPr>
          <w:rFonts w:ascii="Arial" w:hAnsi="Arial" w:cs="Arial"/>
          <w:sz w:val="22"/>
          <w:szCs w:val="22"/>
        </w:rPr>
        <w:t>Užsakovui</w:t>
      </w:r>
      <w:r>
        <w:rPr>
          <w:rFonts w:ascii="Arial" w:hAnsi="Arial" w:cs="Arial"/>
          <w:sz w:val="22"/>
          <w:szCs w:val="22"/>
        </w:rPr>
        <w:t xml:space="preserve"> pareikalavus, pateikti pasirinkto projektinio (-ių) sprendinio (-ių) ekonominį pagrindimą.</w:t>
      </w:r>
    </w:p>
    <w:p w14:paraId="20845C69"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20845C6A" w14:textId="7F1D0C4D"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Laiku įspėti (raštiškai informuoti) </w:t>
      </w:r>
      <w:r w:rsidR="006D7148">
        <w:rPr>
          <w:rFonts w:ascii="Arial" w:hAnsi="Arial" w:cs="Arial"/>
          <w:sz w:val="22"/>
          <w:szCs w:val="22"/>
        </w:rPr>
        <w:t>Užsakovą</w:t>
      </w:r>
      <w:r>
        <w:rPr>
          <w:rFonts w:ascii="Arial" w:hAnsi="Arial" w:cs="Arial"/>
          <w:sz w:val="22"/>
          <w:szCs w:val="22"/>
        </w:rPr>
        <w:t xml:space="preserve"> dėl aplinkybių, kurios trukdo tinkamai ir laiku parengti statinio projektą.</w:t>
      </w:r>
    </w:p>
    <w:p w14:paraId="20845C6B"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20845C6C" w14:textId="77777777" w:rsidR="009C07D0" w:rsidRDefault="000915A3">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0845C6D" w14:textId="77777777" w:rsidR="009C07D0" w:rsidRDefault="000915A3">
      <w:pPr>
        <w:suppressAutoHyphens/>
        <w:ind w:left="567"/>
        <w:rPr>
          <w:rFonts w:ascii="Arial" w:hAnsi="Arial" w:cs="Arial"/>
          <w:sz w:val="22"/>
          <w:szCs w:val="22"/>
        </w:rPr>
      </w:pPr>
      <w:r>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20845C6E" w14:textId="77777777" w:rsidR="009C07D0" w:rsidRDefault="000915A3">
      <w:pPr>
        <w:suppressAutoHyphens/>
        <w:ind w:left="567"/>
        <w:rPr>
          <w:rFonts w:ascii="Arial" w:hAnsi="Arial" w:cs="Arial"/>
          <w:sz w:val="22"/>
          <w:szCs w:val="22"/>
        </w:rPr>
      </w:pPr>
      <w:r>
        <w:rPr>
          <w:rFonts w:ascii="Arial" w:hAnsi="Arial" w:cs="Arial"/>
          <w:sz w:val="22"/>
          <w:szCs w:val="22"/>
        </w:rPr>
        <w:t>Nėra asmens duomenų baigtinio sąrašo.</w:t>
      </w:r>
    </w:p>
    <w:p w14:paraId="20845C6F" w14:textId="77777777" w:rsidR="009C07D0" w:rsidRDefault="000915A3">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20845C70" w14:textId="77777777" w:rsidR="009C07D0" w:rsidRDefault="000915A3">
      <w:pPr>
        <w:numPr>
          <w:ilvl w:val="1"/>
          <w:numId w:val="1"/>
        </w:numPr>
        <w:suppressAutoHyphens/>
        <w:ind w:left="567" w:firstLine="0"/>
        <w:rPr>
          <w:rFonts w:ascii="Arial" w:hAnsi="Arial" w:cs="Arial"/>
          <w:sz w:val="22"/>
          <w:szCs w:val="22"/>
        </w:rPr>
      </w:pPr>
      <w:r>
        <w:rPr>
          <w:rFonts w:ascii="Arial" w:hAnsi="Arial" w:cs="Arial"/>
          <w:sz w:val="22"/>
          <w:szCs w:val="22"/>
        </w:rPr>
        <w:t>Projekte turi būti numatyti (ir atskirai aprašyti)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61D380EA" w14:textId="5959992C" w:rsidR="00840936" w:rsidRPr="003449D0" w:rsidRDefault="00840936" w:rsidP="00840936">
      <w:pPr>
        <w:numPr>
          <w:ilvl w:val="1"/>
          <w:numId w:val="1"/>
        </w:numPr>
        <w:suppressAutoHyphens/>
        <w:spacing w:line="259" w:lineRule="auto"/>
        <w:ind w:left="567" w:firstLine="0"/>
        <w:rPr>
          <w:rFonts w:ascii="Arial" w:hAnsi="Arial" w:cs="Arial"/>
          <w:sz w:val="22"/>
          <w:szCs w:val="22"/>
        </w:rPr>
      </w:pPr>
      <w:r w:rsidRPr="5CF9EF62">
        <w:rPr>
          <w:rFonts w:ascii="Arial" w:hAnsi="Arial" w:cs="Arial"/>
          <w:sz w:val="22"/>
          <w:szCs w:val="22"/>
        </w:rPr>
        <w:t>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(cpva.lt))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1DA86A68" w14:textId="7B50B242" w:rsidR="00840936" w:rsidRPr="00840936" w:rsidRDefault="00840936" w:rsidP="00EF3F06">
      <w:pPr>
        <w:suppressAutoHyphens/>
        <w:spacing w:line="259" w:lineRule="auto"/>
        <w:ind w:left="567"/>
        <w:rPr>
          <w:rFonts w:ascii="Arial" w:hAnsi="Arial" w:cs="Arial"/>
          <w:sz w:val="22"/>
          <w:szCs w:val="22"/>
        </w:rPr>
      </w:pPr>
      <w:r w:rsidRPr="5CF9EF62">
        <w:rPr>
          <w:rFonts w:ascii="Arial" w:hAnsi="Arial" w:cs="Arial"/>
          <w:sz w:val="22"/>
          <w:szCs w:val="22"/>
        </w:rPr>
        <w:t>Ekonominės dalies tekstas su išvadomis, pagrindžiančiomis alternatyvos pasirinkimą, Užsakovui turi būti pateiktas MC word formatu, o Investicijų skaičiuoklė su skaičiavimų rezultatais turi būti pateikta xlsm formatu, ir abi minėtos dalys turi būti pateikiamos kartu.</w:t>
      </w:r>
    </w:p>
    <w:p w14:paraId="20845C72" w14:textId="6F02B851"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Kai viešinimo procedūros būtinos pagal teisės aktus, informuoti </w:t>
      </w:r>
      <w:r w:rsidR="006D7148">
        <w:rPr>
          <w:rFonts w:ascii="Arial" w:hAnsi="Arial" w:cs="Arial"/>
          <w:sz w:val="22"/>
          <w:szCs w:val="22"/>
        </w:rPr>
        <w:t>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p>
    <w:p w14:paraId="20845C73" w14:textId="694998C0"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w:t>
      </w:r>
      <w:r>
        <w:rPr>
          <w:rFonts w:ascii="Arial" w:hAnsi="Arial" w:cs="Arial"/>
          <w:sz w:val="22"/>
          <w:szCs w:val="22"/>
        </w:rPr>
        <w:lastRenderedPageBreak/>
        <w:t xml:space="preserve">kaimyninių sklypų savininkais, valdytojais ir naudotojais, kai tai būtina Lietuvos Respublikos teisės aktų nustatyta tvarka. Atskirais atvejais esant būtinybei sprendinius numatyti ne </w:t>
      </w:r>
      <w:r w:rsidR="00FD69D7">
        <w:rPr>
          <w:rFonts w:ascii="Arial" w:hAnsi="Arial" w:cs="Arial"/>
          <w:sz w:val="22"/>
          <w:szCs w:val="22"/>
        </w:rPr>
        <w:t>Užsakovo</w:t>
      </w:r>
      <w:r>
        <w:rPr>
          <w:rFonts w:ascii="Arial" w:hAnsi="Arial" w:cs="Arial"/>
          <w:sz w:val="22"/>
          <w:szCs w:val="22"/>
        </w:rPr>
        <w:t xml:space="preserve"> valdomuose žemės sklypuose (statiniuose), projekto aiškinamajame rašte turi būti aprašyti visi šie atvejai (pateikta lentelė, nurodant vietą kelio Pk ir sklypų ir/ar statinių kadastrinius numerius) bei teisinis pagrindas jiems įgyvendinti.</w:t>
      </w:r>
    </w:p>
    <w:p w14:paraId="20845C74"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p>
    <w:p w14:paraId="20845C75"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sprendiniai „netelpa“ įregistruoto kelio statinio ribose ir patenka į laisvą valstybinę žemę.</w:t>
      </w:r>
    </w:p>
    <w:p w14:paraId="20845C76" w14:textId="53145127" w:rsidR="009C07D0" w:rsidRDefault="000915A3">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sidR="00382E9F">
        <w:rPr>
          <w:rFonts w:ascii="Arial" w:hAnsi="Arial" w:cs="Arial"/>
          <w:sz w:val="22"/>
          <w:szCs w:val="22"/>
        </w:rPr>
        <w:t>Užsakovui</w:t>
      </w:r>
      <w:r>
        <w:rPr>
          <w:rFonts w:ascii="Arial" w:hAnsi="Arial" w:cs="Arial"/>
          <w:sz w:val="22"/>
          <w:szCs w:val="22"/>
          <w:lang w:eastAsia="lt-LT"/>
        </w:rPr>
        <w:t>:</w:t>
      </w:r>
    </w:p>
    <w:p w14:paraId="20845C77" w14:textId="063FFCB0" w:rsidR="009C07D0" w:rsidRDefault="000915A3">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sidR="00382E9F">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20845C78"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20845C79"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20845C7A"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20845C7B"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20845C7C" w14:textId="3AC91E1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Pasikeitus įstatymų ir kitų teisės aktų nuostatoms ir reikalavimams, reglamentuojantiems perkamų paslaugų / darbų vykdymą, vadovautis galiojančiais teisės aktais, tačiau tik informavus ir suderinus su </w:t>
      </w:r>
      <w:r w:rsidR="00382E9F">
        <w:rPr>
          <w:rFonts w:ascii="Arial" w:hAnsi="Arial" w:cs="Arial"/>
          <w:sz w:val="22"/>
          <w:szCs w:val="22"/>
        </w:rPr>
        <w:t>Užsakovu</w:t>
      </w:r>
      <w:r>
        <w:rPr>
          <w:rFonts w:ascii="Arial" w:hAnsi="Arial" w:cs="Arial"/>
          <w:sz w:val="22"/>
          <w:szCs w:val="22"/>
        </w:rPr>
        <w:t>.</w:t>
      </w:r>
    </w:p>
    <w:p w14:paraId="20845C7D" w14:textId="70084E42" w:rsidR="009C07D0" w:rsidRDefault="000915A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w:t>
      </w:r>
      <w:r w:rsidR="00942334">
        <w:rPr>
          <w:rFonts w:ascii="Arial" w:hAnsi="Arial" w:cs="Arial"/>
          <w:sz w:val="22"/>
          <w:szCs w:val="22"/>
        </w:rPr>
        <w:t>Užsakovo</w:t>
      </w:r>
      <w:r>
        <w:rPr>
          <w:rFonts w:ascii="Arial" w:hAnsi="Arial" w:cs="Arial"/>
          <w:sz w:val="22"/>
          <w:szCs w:val="22"/>
        </w:rPr>
        <w:t xml:space="preserve">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20845C7E" w14:textId="77777777" w:rsidR="009C07D0" w:rsidRDefault="000915A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Nr.1.5).</w:t>
      </w:r>
    </w:p>
    <w:p w14:paraId="20845C7F" w14:textId="77777777" w:rsidR="009C07D0" w:rsidRDefault="000915A3">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Suvestiniame darbų kiekių žiniaraštyje turi būti nuorodos į Techninę specifikaciją, nurodant konkrečią specifikacijos vietą (skyriaus Nr., punktas ir pan.).</w:t>
      </w:r>
    </w:p>
    <w:p w14:paraId="20845C80" w14:textId="77777777" w:rsidR="009C07D0" w:rsidRPr="00005534" w:rsidRDefault="000915A3">
      <w:pPr>
        <w:numPr>
          <w:ilvl w:val="1"/>
          <w:numId w:val="1"/>
        </w:numPr>
        <w:suppressAutoHyphens/>
        <w:spacing w:line="259" w:lineRule="auto"/>
        <w:ind w:left="567" w:firstLine="0"/>
        <w:rPr>
          <w:rFonts w:ascii="Arial" w:hAnsi="Arial" w:cs="Arial"/>
          <w:sz w:val="22"/>
          <w:szCs w:val="22"/>
        </w:rPr>
      </w:pPr>
      <w:r w:rsidRPr="00005534">
        <w:rPr>
          <w:rFonts w:ascii="Arial" w:hAnsi="Arial" w:cs="Arial"/>
          <w:sz w:val="22"/>
          <w:szCs w:val="22"/>
        </w:rPr>
        <w:t>Teikėjui draudžiama skelbti duomenis apie projektą (statybos skaičiuojamąją kainą) tretiesiems asmenims.</w:t>
      </w:r>
    </w:p>
    <w:p w14:paraId="20845C81" w14:textId="77777777" w:rsidR="009C07D0" w:rsidRPr="00005534" w:rsidRDefault="000915A3">
      <w:pPr>
        <w:numPr>
          <w:ilvl w:val="1"/>
          <w:numId w:val="1"/>
        </w:numPr>
        <w:suppressAutoHyphens/>
        <w:spacing w:line="259" w:lineRule="auto"/>
        <w:ind w:left="567" w:firstLine="0"/>
        <w:rPr>
          <w:rFonts w:ascii="Arial" w:hAnsi="Arial" w:cs="Arial"/>
          <w:sz w:val="22"/>
          <w:szCs w:val="22"/>
        </w:rPr>
      </w:pPr>
      <w:r w:rsidRPr="00005534">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„Automobilių kelių standartizuotų dangų konstrukcijų projektavimo taisyklių“, reikalavimus.</w:t>
      </w:r>
    </w:p>
    <w:p w14:paraId="20845C82" w14:textId="17331B7C" w:rsidR="009C07D0" w:rsidRDefault="000915A3">
      <w:pPr>
        <w:suppressAutoHyphens/>
        <w:spacing w:line="259" w:lineRule="auto"/>
        <w:ind w:left="567"/>
        <w:rPr>
          <w:rFonts w:ascii="Arial" w:hAnsi="Arial" w:cs="Arial"/>
          <w:sz w:val="22"/>
          <w:szCs w:val="22"/>
        </w:rPr>
      </w:pPr>
      <w:r w:rsidRPr="00005534">
        <w:rPr>
          <w:rFonts w:ascii="Arial" w:hAnsi="Arial" w:cs="Arial"/>
          <w:sz w:val="22"/>
          <w:szCs w:val="22"/>
        </w:rPr>
        <w:t xml:space="preserve">Po projekto parengimo, </w:t>
      </w:r>
      <w:r w:rsidR="00942334">
        <w:rPr>
          <w:rFonts w:ascii="Arial" w:hAnsi="Arial" w:cs="Arial"/>
          <w:sz w:val="22"/>
          <w:szCs w:val="22"/>
        </w:rPr>
        <w:t>Užsakovui</w:t>
      </w:r>
      <w:r w:rsidRPr="00005534">
        <w:rPr>
          <w:rFonts w:ascii="Arial" w:hAnsi="Arial" w:cs="Arial"/>
          <w:sz w:val="22"/>
          <w:szCs w:val="22"/>
        </w:rPr>
        <w:t xml:space="preserve"> pareikalavus, ne daugiau nei du kartus perskaičiuoti visos apimties projekto skaičiuojamąją kainą ir pateikti </w:t>
      </w:r>
      <w:r w:rsidR="00942334">
        <w:rPr>
          <w:rFonts w:ascii="Arial" w:hAnsi="Arial" w:cs="Arial"/>
          <w:sz w:val="22"/>
          <w:szCs w:val="22"/>
        </w:rPr>
        <w:t>Užsakovui</w:t>
      </w:r>
      <w:r w:rsidRPr="00005534">
        <w:rPr>
          <w:rFonts w:ascii="Arial" w:hAnsi="Arial" w:cs="Arial"/>
          <w:sz w:val="22"/>
          <w:szCs w:val="22"/>
        </w:rPr>
        <w:t>.</w:t>
      </w:r>
    </w:p>
    <w:p w14:paraId="20845C83"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20845C84" w14:textId="06AFEAA2"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Projektą elektroninėje laikmenoje (1 kompaktiniame diske ar universaliame skaitmeniniame (optiniame) diske) (tekstinius dokumentus *.doc, *.pdf ir brėžinius *.pdf, *.dwg formatu (su elektroniniais parašais)) perduoti </w:t>
      </w:r>
      <w:r w:rsidR="00942334">
        <w:rPr>
          <w:rFonts w:ascii="Arial" w:hAnsi="Arial" w:cs="Arial"/>
          <w:sz w:val="22"/>
          <w:szCs w:val="22"/>
        </w:rPr>
        <w:t>Užsakovui</w:t>
      </w:r>
      <w:r>
        <w:rPr>
          <w:rFonts w:ascii="Arial" w:hAnsi="Arial" w:cs="Arial"/>
          <w:sz w:val="22"/>
          <w:szCs w:val="22"/>
        </w:rPr>
        <w:t xml:space="preserve"> pagal Techninės specifikacijos reikalavimus. Kiekvienas atskiras dokumentas, pateikiamas skaitmenine forma, turi turėti </w:t>
      </w:r>
      <w:r>
        <w:rPr>
          <w:rFonts w:ascii="Arial" w:hAnsi="Arial" w:cs="Arial"/>
          <w:sz w:val="22"/>
          <w:szCs w:val="22"/>
        </w:rPr>
        <w:lastRenderedPageBreak/>
        <w:t>konkretų dokumento paskirtį ir esmę atitinkantį pavadinimą. Statinio projekto dokumentai turi būti įforminti vadovaujantis LST 1516. Projekto žymenyje turi būti nurodytas kelio numeris ir statybos rūšis.</w:t>
      </w:r>
    </w:p>
    <w:p w14:paraId="20845C85" w14:textId="63CE94B1" w:rsidR="009C07D0" w:rsidRDefault="000915A3">
      <w:pPr>
        <w:suppressAutoHyphens/>
        <w:ind w:left="567"/>
        <w:rPr>
          <w:rFonts w:ascii="Arial" w:hAnsi="Arial" w:cs="Arial"/>
          <w:sz w:val="22"/>
          <w:szCs w:val="22"/>
        </w:rPr>
      </w:pPr>
      <w:r>
        <w:rPr>
          <w:rFonts w:ascii="Arial" w:hAnsi="Arial" w:cs="Arial"/>
          <w:sz w:val="22"/>
          <w:szCs w:val="22"/>
        </w:rPr>
        <w:t xml:space="preserve">Teikėjas įsipareigoja pateikti 1 (vieną) popierinę projekto kopiją tik jei </w:t>
      </w:r>
      <w:r w:rsidR="00942334">
        <w:rPr>
          <w:rFonts w:ascii="Arial" w:hAnsi="Arial" w:cs="Arial"/>
          <w:sz w:val="22"/>
          <w:szCs w:val="22"/>
        </w:rPr>
        <w:t>Užsakovas</w:t>
      </w:r>
      <w:r>
        <w:rPr>
          <w:rFonts w:ascii="Arial" w:hAnsi="Arial" w:cs="Arial"/>
          <w:sz w:val="22"/>
          <w:szCs w:val="22"/>
        </w:rPr>
        <w:t xml:space="preserve"> nurodys tai padaryti.</w:t>
      </w:r>
    </w:p>
    <w:p w14:paraId="20845C86"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privalo parengti darbų kiekių žiniaraštį (-ius) (toliau – žiniaraštis), kuris (-ie) rengiamas (-i) pagal standartizuotus elementus. Kartu turi būti parengtas įkainotas darbų kiekių žiniaraštis excel formatu (Priedas Nr.1.7), atitinkantis Projekto sprendinius. Pagrindinės gairės žiniaraščio pildymui:</w:t>
      </w:r>
    </w:p>
    <w:p w14:paraId="20845C87"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20845C88"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20845C89"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20845C8A"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20845C8B"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20845C8C"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20845C8D"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20845C8E"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Pr>
            <w:rStyle w:val="Hyperlink"/>
            <w:rFonts w:ascii="Arial" w:hAnsi="Arial" w:cs="Arial"/>
            <w:sz w:val="22"/>
            <w:szCs w:val="22"/>
          </w:rPr>
          <w:t>https://ktvis.lt/ktvis</w:t>
        </w:r>
      </w:hyperlink>
      <w:r>
        <w:rPr>
          <w:rFonts w:ascii="Arial" w:hAnsi="Arial" w:cs="Arial"/>
          <w:sz w:val="22"/>
          <w:szCs w:val="22"/>
        </w:rPr>
        <w:t xml:space="preserve"> (esant techninėms galimybėms). </w:t>
      </w:r>
    </w:p>
    <w:p w14:paraId="20845C8F" w14:textId="189C6614"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w:t>
      </w:r>
      <w:r w:rsidR="00D955AC">
        <w:rPr>
          <w:rFonts w:ascii="Arial" w:hAnsi="Arial" w:cs="Arial"/>
          <w:sz w:val="22"/>
          <w:szCs w:val="22"/>
        </w:rPr>
        <w:t>Užsakovu</w:t>
      </w:r>
      <w:r>
        <w:rPr>
          <w:rFonts w:ascii="Arial" w:hAnsi="Arial" w:cs="Arial"/>
          <w:sz w:val="22"/>
          <w:szCs w:val="22"/>
        </w:rPr>
        <w:t xml:space="preserve">, teikiant duomenis el. paštu </w:t>
      </w:r>
      <w:hyperlink r:id="rId12" w:history="1">
        <w:r>
          <w:rPr>
            <w:rStyle w:val="Hyperlink"/>
            <w:rFonts w:ascii="Arial" w:hAnsi="Arial" w:cs="Arial"/>
            <w:sz w:val="22"/>
            <w:szCs w:val="22"/>
          </w:rPr>
          <w:t>eos@vialietuva.lt</w:t>
        </w:r>
      </w:hyperlink>
      <w:r>
        <w:rPr>
          <w:rFonts w:ascii="Arial" w:hAnsi="Arial" w:cs="Arial"/>
          <w:sz w:val="22"/>
          <w:szCs w:val="22"/>
        </w:rPr>
        <w:t>.</w:t>
      </w:r>
    </w:p>
    <w:p w14:paraId="20845C90" w14:textId="77777777" w:rsidR="009C07D0" w:rsidRDefault="000915A3">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AUDITAS IR PROJEKTO EKSPERTIZĖ</w:t>
      </w:r>
    </w:p>
    <w:p w14:paraId="20845C91" w14:textId="47EB0D84"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privalo parengti </w:t>
      </w:r>
      <w:r>
        <w:rPr>
          <w:rFonts w:ascii="Arial" w:hAnsi="Arial" w:cs="Arial"/>
          <w:sz w:val="22"/>
          <w:szCs w:val="22"/>
        </w:rPr>
        <w:t xml:space="preserve">projektinius sprendinius Audito atlikimui (procedūrą organizuoja </w:t>
      </w:r>
      <w:r w:rsidR="00D955AC">
        <w:rPr>
          <w:rFonts w:ascii="Arial" w:hAnsi="Arial" w:cs="Arial"/>
          <w:sz w:val="22"/>
          <w:szCs w:val="22"/>
        </w:rPr>
        <w:t>Užsakovas</w:t>
      </w:r>
      <w:r>
        <w:rPr>
          <w:rFonts w:ascii="Arial" w:hAnsi="Arial" w:cs="Arial"/>
          <w:sz w:val="22"/>
          <w:szCs w:val="22"/>
        </w:rPr>
        <w:t xml:space="preserve">), kai tai privaloma pagal Lietuvos Respublikos susisiekimo ministro 2022 m. vasario 17 d. įsakymu Nr. 3-97 patvirtintą „Kelių saugumo audito atlikimo reikalavimų ir tvarkos aprašą“ (vadovautis aktualia redakcija). </w:t>
      </w:r>
    </w:p>
    <w:p w14:paraId="20845C92" w14:textId="03F0112F" w:rsidR="009C07D0" w:rsidRDefault="00D955AC">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Užsakovas</w:t>
      </w:r>
      <w:r w:rsidR="000915A3">
        <w:rPr>
          <w:rFonts w:ascii="Arial" w:hAnsi="Arial" w:cs="Arial"/>
          <w:color w:val="000000"/>
          <w:sz w:val="22"/>
          <w:szCs w:val="22"/>
          <w:lang w:eastAsia="lt-LT"/>
        </w:rPr>
        <w:t xml:space="preserve"> įsipareigoja </w:t>
      </w:r>
      <w:r w:rsidR="000915A3">
        <w:rPr>
          <w:rFonts w:ascii="Arial" w:hAnsi="Arial" w:cs="Arial"/>
          <w:sz w:val="22"/>
          <w:szCs w:val="22"/>
          <w:lang w:eastAsia="lt-LT"/>
        </w:rPr>
        <w:t xml:space="preserve">atlikti Teikėjo parengtų ir </w:t>
      </w:r>
      <w:r>
        <w:rPr>
          <w:rFonts w:ascii="Arial" w:hAnsi="Arial" w:cs="Arial"/>
          <w:sz w:val="22"/>
          <w:szCs w:val="22"/>
          <w:lang w:eastAsia="lt-LT"/>
        </w:rPr>
        <w:t>Užsakovui</w:t>
      </w:r>
      <w:r w:rsidR="000915A3">
        <w:rPr>
          <w:rFonts w:ascii="Arial" w:hAnsi="Arial" w:cs="Arial"/>
          <w:sz w:val="22"/>
          <w:szCs w:val="22"/>
          <w:lang w:eastAsia="lt-LT"/>
        </w:rPr>
        <w:t xml:space="preserve"> pateiktų projektinių sprendinių Auditą per Techninėje specifikacijoje nurodytą terminą, </w:t>
      </w:r>
      <w:r w:rsidR="000915A3">
        <w:rPr>
          <w:rFonts w:ascii="Arial" w:hAnsi="Arial" w:cs="Arial"/>
          <w:color w:val="000000"/>
          <w:sz w:val="22"/>
          <w:szCs w:val="22"/>
          <w:lang w:eastAsia="lt-LT"/>
        </w:rPr>
        <w:t xml:space="preserve">parengto ir </w:t>
      </w:r>
      <w:r w:rsidR="0067780D">
        <w:rPr>
          <w:rFonts w:ascii="Arial" w:hAnsi="Arial" w:cs="Arial"/>
          <w:color w:val="000000"/>
          <w:sz w:val="22"/>
          <w:szCs w:val="22"/>
          <w:lang w:eastAsia="lt-LT"/>
        </w:rPr>
        <w:t>Užsakovu</w:t>
      </w:r>
      <w:r w:rsidR="000915A3">
        <w:rPr>
          <w:rFonts w:ascii="Arial" w:hAnsi="Arial" w:cs="Arial"/>
          <w:color w:val="000000"/>
          <w:sz w:val="22"/>
          <w:szCs w:val="22"/>
          <w:lang w:eastAsia="lt-LT"/>
        </w:rPr>
        <w:t xml:space="preserve">i pateikto Projekto </w:t>
      </w:r>
      <w:r w:rsidR="000915A3">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w:t>
      </w:r>
      <w:r w:rsidR="0067780D">
        <w:rPr>
          <w:rFonts w:ascii="Arial" w:hAnsi="Arial" w:cs="Arial"/>
          <w:sz w:val="22"/>
          <w:szCs w:val="22"/>
          <w:lang w:eastAsia="lt-LT"/>
        </w:rPr>
        <w:t>Užsakovas</w:t>
      </w:r>
      <w:r w:rsidR="000915A3">
        <w:rPr>
          <w:rFonts w:ascii="Arial" w:hAnsi="Arial" w:cs="Arial"/>
          <w:sz w:val="22"/>
          <w:szCs w:val="22"/>
          <w:lang w:eastAsia="lt-LT"/>
        </w:rPr>
        <w:t xml:space="preserve"> įsipareigoja per 7 (septynias) dienas nuo teigiamo ekspertizės akto ir Teikėjo parengto statybos darbų kiekių žiniaraščio (-ių) gavimo dienos patvirtinti Projektą.</w:t>
      </w:r>
    </w:p>
    <w:p w14:paraId="20845C93" w14:textId="54AC9E50"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w:t>
      </w:r>
      <w:r w:rsidR="0067780D">
        <w:rPr>
          <w:rFonts w:ascii="Arial" w:hAnsi="Arial" w:cs="Arial"/>
          <w:sz w:val="22"/>
          <w:szCs w:val="22"/>
        </w:rPr>
        <w:t>Užsakovui</w:t>
      </w:r>
      <w:r>
        <w:rPr>
          <w:rFonts w:ascii="Arial" w:hAnsi="Arial" w:cs="Arial"/>
          <w:sz w:val="22"/>
          <w:szCs w:val="22"/>
        </w:rPr>
        <w:t xml:space="preserve">. Šis Teikėjo įsipareigojimas nepaneigia Teikėjo pareigos mokėti delspinigius, nurodytus Sutartyje, taip pat pareigos atlyginti </w:t>
      </w:r>
      <w:r w:rsidR="0067780D">
        <w:rPr>
          <w:rFonts w:ascii="Arial" w:hAnsi="Arial" w:cs="Arial"/>
          <w:sz w:val="22"/>
          <w:szCs w:val="22"/>
        </w:rPr>
        <w:t>Užsakovo</w:t>
      </w:r>
      <w:r>
        <w:rPr>
          <w:rFonts w:ascii="Arial" w:hAnsi="Arial" w:cs="Arial"/>
          <w:sz w:val="22"/>
          <w:szCs w:val="22"/>
        </w:rPr>
        <w:t xml:space="preserve"> patirtas išlaidas papildomoms paslaugoms apmokėti.</w:t>
      </w:r>
    </w:p>
    <w:p w14:paraId="20845C94"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0171B0C8" w14:textId="77777777" w:rsidR="003449D0" w:rsidRDefault="003449D0" w:rsidP="003449D0">
      <w:pPr>
        <w:suppressAutoHyphens/>
        <w:spacing w:line="259" w:lineRule="auto"/>
        <w:ind w:left="567"/>
        <w:rPr>
          <w:rFonts w:ascii="Arial" w:hAnsi="Arial" w:cs="Arial"/>
          <w:sz w:val="22"/>
          <w:szCs w:val="22"/>
          <w:lang w:eastAsia="lt-LT"/>
        </w:rPr>
      </w:pPr>
    </w:p>
    <w:p w14:paraId="2D429913" w14:textId="77777777" w:rsidR="003449D0" w:rsidRDefault="003449D0" w:rsidP="003449D0">
      <w:pPr>
        <w:suppressAutoHyphens/>
        <w:spacing w:line="259" w:lineRule="auto"/>
        <w:ind w:left="567"/>
        <w:rPr>
          <w:rFonts w:ascii="Arial" w:hAnsi="Arial" w:cs="Arial"/>
          <w:sz w:val="22"/>
          <w:szCs w:val="22"/>
          <w:lang w:eastAsia="lt-LT"/>
        </w:rPr>
      </w:pPr>
    </w:p>
    <w:p w14:paraId="1C141676" w14:textId="77777777" w:rsidR="003449D0" w:rsidRDefault="003449D0" w:rsidP="003449D0">
      <w:pPr>
        <w:suppressAutoHyphens/>
        <w:spacing w:line="259" w:lineRule="auto"/>
        <w:ind w:left="567"/>
        <w:rPr>
          <w:rFonts w:ascii="Arial" w:hAnsi="Arial" w:cs="Arial"/>
          <w:sz w:val="22"/>
          <w:szCs w:val="22"/>
        </w:rPr>
      </w:pPr>
    </w:p>
    <w:p w14:paraId="20845C95" w14:textId="77777777" w:rsidR="009C07D0" w:rsidRDefault="000915A3">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lastRenderedPageBreak/>
        <w:t>PROJEKTO PRIEŽIŪRA</w:t>
      </w:r>
    </w:p>
    <w:p w14:paraId="20845C96"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w:t>
      </w:r>
    </w:p>
    <w:p w14:paraId="20845C99" w14:textId="77777777" w:rsidR="009C07D0" w:rsidRDefault="000915A3">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6EDF7170" w14:textId="77777777" w:rsidR="00EE3873" w:rsidRPr="00EE3873" w:rsidRDefault="000915A3" w:rsidP="00EE3873">
      <w:pPr>
        <w:numPr>
          <w:ilvl w:val="1"/>
          <w:numId w:val="1"/>
        </w:numPr>
        <w:suppressAutoHyphens/>
        <w:spacing w:before="120" w:after="160" w:line="259" w:lineRule="auto"/>
        <w:ind w:left="567" w:firstLine="0"/>
        <w:contextualSpacing/>
        <w:rPr>
          <w:rFonts w:ascii="Arial" w:hAnsi="Arial" w:cs="Arial"/>
          <w:sz w:val="22"/>
          <w:szCs w:val="22"/>
        </w:rPr>
      </w:pPr>
      <w:bookmarkStart w:id="4" w:name="_Hlk58431915"/>
      <w:r w:rsidRPr="00EE3873">
        <w:rPr>
          <w:rFonts w:ascii="Arial" w:hAnsi="Arial" w:cs="Arial"/>
          <w:sz w:val="22"/>
          <w:szCs w:val="22"/>
        </w:rPr>
        <w:t>Statybinių inžinerinių geodezinių ir geologinių bei kitų tyrinėjimų atlikimas pagal techninės specifikacijos reikalavimus (Projektinė dokumentacija peržiūrai turi būti pateikta *.pdf ir *.dwg formatais).</w:t>
      </w:r>
    </w:p>
    <w:p w14:paraId="19F87BF9" w14:textId="15A826A6" w:rsidR="00EE3873" w:rsidRPr="000A4DE2" w:rsidRDefault="00EE3873" w:rsidP="00EE3873">
      <w:pPr>
        <w:numPr>
          <w:ilvl w:val="1"/>
          <w:numId w:val="1"/>
        </w:numPr>
        <w:suppressAutoHyphens/>
        <w:spacing w:before="120" w:after="160" w:line="259" w:lineRule="auto"/>
        <w:ind w:left="567" w:firstLine="0"/>
        <w:contextualSpacing/>
        <w:rPr>
          <w:rFonts w:ascii="Arial" w:hAnsi="Arial" w:cs="Arial"/>
          <w:sz w:val="22"/>
          <w:szCs w:val="22"/>
        </w:rPr>
      </w:pPr>
      <w:r w:rsidRPr="00EE3873">
        <w:rPr>
          <w:rFonts w:ascii="Arial" w:hAnsi="Arial" w:cs="Arial"/>
          <w:sz w:val="22"/>
        </w:rPr>
        <w:t>Projektinių pasiūlymų parengimas ir pateikimas Užsakovo peržiūrai. Projektinė dokumentacija peržiūrai turi būti pateikta *.pdf ir *.dwg formatais. Sudėtis ir detalumas nurodytas STR 1.04.04:2017 „Statinio projektavimas, projekto ekspertizė“ 12 priede.</w:t>
      </w:r>
    </w:p>
    <w:p w14:paraId="78DE0693" w14:textId="77777777" w:rsidR="000A4DE2" w:rsidRPr="00A0204C" w:rsidRDefault="000A4DE2" w:rsidP="000A4DE2">
      <w:pPr>
        <w:suppressAutoHyphens/>
        <w:spacing w:before="120" w:after="160" w:line="259" w:lineRule="auto"/>
        <w:ind w:left="567"/>
        <w:contextualSpacing/>
        <w:rPr>
          <w:rFonts w:ascii="Arial" w:hAnsi="Arial" w:cs="Arial"/>
          <w:sz w:val="22"/>
          <w:szCs w:val="22"/>
        </w:rPr>
      </w:pPr>
    </w:p>
    <w:p w14:paraId="60CFA4D7" w14:textId="77777777" w:rsidR="000A4DE2" w:rsidRPr="00060DEE" w:rsidRDefault="000A4DE2" w:rsidP="000A4DE2">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A4DE2" w:rsidRPr="00060DEE" w14:paraId="29B8F5F9" w14:textId="77777777" w:rsidTr="00190C3D">
        <w:trPr>
          <w:trHeight w:val="795"/>
        </w:trPr>
        <w:tc>
          <w:tcPr>
            <w:tcW w:w="2814" w:type="pct"/>
            <w:shd w:val="clear" w:color="auto" w:fill="005063"/>
            <w:vAlign w:val="center"/>
          </w:tcPr>
          <w:p w14:paraId="18F3C245" w14:textId="77777777" w:rsidR="000A4DE2" w:rsidRPr="00060DEE" w:rsidRDefault="000A4DE2" w:rsidP="00190C3D">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A7095B3" w14:textId="77777777" w:rsidR="000A4DE2" w:rsidRPr="00060DEE" w:rsidRDefault="000A4DE2" w:rsidP="00190C3D">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2C2BDC8E" w14:textId="77777777" w:rsidR="000A4DE2" w:rsidRPr="00060DEE" w:rsidRDefault="000A4DE2" w:rsidP="00190C3D">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A4DE2" w:rsidRPr="00060DEE" w14:paraId="2647CD31" w14:textId="77777777" w:rsidTr="00190C3D">
        <w:tc>
          <w:tcPr>
            <w:tcW w:w="2814" w:type="pct"/>
            <w:vAlign w:val="center"/>
          </w:tcPr>
          <w:p w14:paraId="37C128C0" w14:textId="77777777" w:rsidR="000A4DE2" w:rsidRPr="00060DEE" w:rsidRDefault="000A4DE2" w:rsidP="008A7788">
            <w:pPr>
              <w:numPr>
                <w:ilvl w:val="0"/>
                <w:numId w:val="23"/>
              </w:numPr>
              <w:suppressAutoHyphens/>
              <w:contextualSpacing/>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084518AF" w14:textId="77777777" w:rsidR="000A4DE2" w:rsidRPr="00060DEE" w:rsidRDefault="000A4DE2" w:rsidP="00190C3D">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DD09743" w14:textId="77777777" w:rsidR="000A4DE2" w:rsidRPr="00060DEE" w:rsidRDefault="000A4DE2" w:rsidP="00190C3D">
            <w:pPr>
              <w:suppressAutoHyphens/>
              <w:ind w:left="-134"/>
              <w:jc w:val="center"/>
              <w:rPr>
                <w:rFonts w:ascii="Arial" w:eastAsiaTheme="minorHAnsi" w:hAnsi="Arial" w:cs="Arial"/>
                <w:sz w:val="22"/>
                <w:szCs w:val="22"/>
              </w:rPr>
            </w:pPr>
          </w:p>
        </w:tc>
      </w:tr>
      <w:tr w:rsidR="000A4DE2" w:rsidRPr="00060DEE" w14:paraId="63103754" w14:textId="77777777" w:rsidTr="00190C3D">
        <w:tc>
          <w:tcPr>
            <w:tcW w:w="2814" w:type="pct"/>
          </w:tcPr>
          <w:p w14:paraId="2B97A133" w14:textId="77777777" w:rsidR="000A4DE2" w:rsidRPr="00060DEE" w:rsidRDefault="000A4DE2" w:rsidP="008A7788">
            <w:pPr>
              <w:numPr>
                <w:ilvl w:val="0"/>
                <w:numId w:val="23"/>
              </w:numPr>
              <w:suppressAutoHyphens/>
              <w:contextualSpacing/>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30FF78B" w14:textId="77777777" w:rsidR="000A4DE2" w:rsidRPr="00060DEE" w:rsidRDefault="000A4DE2" w:rsidP="00190C3D">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46987D6A" w14:textId="77777777" w:rsidR="000A4DE2" w:rsidRPr="00060DEE" w:rsidRDefault="000A4DE2" w:rsidP="00190C3D">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A4DE2" w:rsidRPr="00060DEE" w14:paraId="65F3924A" w14:textId="77777777" w:rsidTr="00190C3D">
        <w:tc>
          <w:tcPr>
            <w:tcW w:w="2814" w:type="pct"/>
          </w:tcPr>
          <w:p w14:paraId="002779F8" w14:textId="77777777" w:rsidR="000A4DE2" w:rsidRPr="00060DEE" w:rsidRDefault="000A4DE2" w:rsidP="008A7788">
            <w:pPr>
              <w:numPr>
                <w:ilvl w:val="0"/>
                <w:numId w:val="23"/>
              </w:numPr>
              <w:suppressAutoHyphens/>
              <w:contextualSpacing/>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57EDA84" w14:textId="77777777" w:rsidR="000A4DE2" w:rsidRPr="00060DEE" w:rsidRDefault="000A4DE2" w:rsidP="00190C3D">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E91AF00" w14:textId="77777777" w:rsidR="000A4DE2" w:rsidRPr="00060DEE" w:rsidRDefault="000A4DE2" w:rsidP="00190C3D">
            <w:pPr>
              <w:tabs>
                <w:tab w:val="left" w:pos="851"/>
              </w:tabs>
              <w:suppressAutoHyphens/>
              <w:ind w:left="567"/>
              <w:jc w:val="center"/>
              <w:rPr>
                <w:rFonts w:ascii="Arial" w:eastAsiaTheme="minorHAnsi" w:hAnsi="Arial" w:cs="Arial"/>
                <w:sz w:val="22"/>
                <w:szCs w:val="22"/>
              </w:rPr>
            </w:pPr>
          </w:p>
        </w:tc>
      </w:tr>
    </w:tbl>
    <w:p w14:paraId="4EECB5ED" w14:textId="77777777" w:rsidR="00A0204C" w:rsidRPr="00EE3873" w:rsidRDefault="00A0204C" w:rsidP="000A4DE2">
      <w:pPr>
        <w:suppressAutoHyphens/>
        <w:spacing w:before="120" w:after="160" w:line="259" w:lineRule="auto"/>
        <w:contextualSpacing/>
        <w:rPr>
          <w:rFonts w:ascii="Arial" w:hAnsi="Arial" w:cs="Arial"/>
          <w:sz w:val="22"/>
          <w:szCs w:val="22"/>
        </w:rPr>
      </w:pPr>
    </w:p>
    <w:bookmarkEnd w:id="4"/>
    <w:p w14:paraId="20845C9B" w14:textId="09F34871" w:rsidR="009C07D0" w:rsidRDefault="000915A3">
      <w:pPr>
        <w:numPr>
          <w:ilvl w:val="1"/>
          <w:numId w:val="1"/>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w:t>
      </w:r>
      <w:r w:rsidR="00B80CC8" w:rsidRPr="00B80CC8">
        <w:rPr>
          <w:rFonts w:ascii="Arial" w:hAnsi="Arial" w:cs="Arial"/>
          <w:sz w:val="22"/>
          <w:szCs w:val="22"/>
        </w:rPr>
        <w:t>Užsakovo pritarimas, kad projektiniai pasiūlymai pataisyti pagal audito pastabas. Teikėjas pateikia Užsakovui prašymą su projektine dokumentacija (Projektinė dokumentacija peržiūrai turi būti pateikta *.pdf ir *.dwg formatais) dėl kelių saugumo audito atlikimo, prašymas užregistruojamas. Audito atlikimo pradžia laikoma sekanti diena po registracijos. Audito procedūrai turi būti pateikta kuo išsamesnė projekto informacija, kurio apimtis yra nurodyta Kelių saugumo audito atlikimo tvarkos apraše.</w:t>
      </w:r>
    </w:p>
    <w:p w14:paraId="20845C9C" w14:textId="77777777" w:rsidR="009C07D0" w:rsidRDefault="000915A3">
      <w:pPr>
        <w:numPr>
          <w:ilvl w:val="2"/>
          <w:numId w:val="1"/>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A0" w14:textId="77777777">
        <w:trPr>
          <w:trHeight w:val="795"/>
        </w:trPr>
        <w:tc>
          <w:tcPr>
            <w:tcW w:w="2814" w:type="pct"/>
            <w:shd w:val="clear" w:color="auto" w:fill="005063"/>
            <w:vAlign w:val="center"/>
          </w:tcPr>
          <w:p w14:paraId="20845C9D" w14:textId="77777777" w:rsidR="009C07D0" w:rsidRDefault="000915A3">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9E" w14:textId="77777777" w:rsidR="009C07D0" w:rsidRDefault="000915A3">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9F" w14:textId="77777777" w:rsidR="009C07D0" w:rsidRDefault="000915A3">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A4" w14:textId="77777777">
        <w:trPr>
          <w:trHeight w:val="687"/>
        </w:trPr>
        <w:tc>
          <w:tcPr>
            <w:tcW w:w="2814" w:type="pct"/>
            <w:vAlign w:val="center"/>
          </w:tcPr>
          <w:p w14:paraId="20845CA1" w14:textId="77777777" w:rsidR="009C07D0" w:rsidRDefault="000915A3">
            <w:pPr>
              <w:numPr>
                <w:ilvl w:val="0"/>
                <w:numId w:val="4"/>
              </w:numPr>
              <w:suppressAutoHyphens/>
              <w:ind w:left="459" w:hanging="426"/>
              <w:contextualSpacing/>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20845CA2"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20845CA3" w14:textId="77777777" w:rsidR="009C07D0" w:rsidRDefault="000915A3">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9C07D0" w14:paraId="20845CA8" w14:textId="77777777">
        <w:tc>
          <w:tcPr>
            <w:tcW w:w="2814" w:type="pct"/>
          </w:tcPr>
          <w:p w14:paraId="20845CA5" w14:textId="77777777" w:rsidR="009C07D0" w:rsidRDefault="000915A3">
            <w:pPr>
              <w:numPr>
                <w:ilvl w:val="0"/>
                <w:numId w:val="4"/>
              </w:numPr>
              <w:suppressAutoHyphens/>
              <w:ind w:left="459"/>
              <w:contextualSpacing/>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20845CA6"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20845CA7" w14:textId="77777777" w:rsidR="009C07D0" w:rsidRDefault="009C07D0">
            <w:pPr>
              <w:suppressAutoHyphens/>
              <w:jc w:val="center"/>
              <w:rPr>
                <w:rFonts w:ascii="Arial" w:eastAsiaTheme="minorHAnsi" w:hAnsi="Arial" w:cs="Arial"/>
                <w:sz w:val="22"/>
                <w:szCs w:val="22"/>
              </w:rPr>
            </w:pPr>
          </w:p>
        </w:tc>
      </w:tr>
      <w:tr w:rsidR="009C07D0" w14:paraId="20845CAC" w14:textId="77777777">
        <w:trPr>
          <w:trHeight w:val="351"/>
        </w:trPr>
        <w:tc>
          <w:tcPr>
            <w:tcW w:w="2814" w:type="pct"/>
          </w:tcPr>
          <w:p w14:paraId="20845CA9" w14:textId="77777777" w:rsidR="009C07D0" w:rsidRDefault="000915A3">
            <w:pPr>
              <w:numPr>
                <w:ilvl w:val="0"/>
                <w:numId w:val="4"/>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20845CAA"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0845CAB" w14:textId="77777777" w:rsidR="009C07D0" w:rsidRDefault="009C07D0">
            <w:pPr>
              <w:suppressAutoHyphens/>
              <w:jc w:val="center"/>
              <w:rPr>
                <w:rFonts w:ascii="Arial" w:eastAsiaTheme="minorHAnsi" w:hAnsi="Arial" w:cs="Arial"/>
                <w:sz w:val="22"/>
                <w:szCs w:val="22"/>
              </w:rPr>
            </w:pPr>
          </w:p>
        </w:tc>
      </w:tr>
      <w:tr w:rsidR="009C07D0" w14:paraId="20845CB0" w14:textId="77777777">
        <w:tc>
          <w:tcPr>
            <w:tcW w:w="2814" w:type="pct"/>
          </w:tcPr>
          <w:p w14:paraId="20845CAD" w14:textId="77777777" w:rsidR="009C07D0" w:rsidRDefault="000915A3">
            <w:pPr>
              <w:numPr>
                <w:ilvl w:val="0"/>
                <w:numId w:val="4"/>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20845CAE"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0845CAF" w14:textId="77777777" w:rsidR="009C07D0" w:rsidRDefault="009C07D0">
            <w:pPr>
              <w:suppressAutoHyphens/>
              <w:jc w:val="center"/>
              <w:rPr>
                <w:rFonts w:ascii="Arial" w:eastAsiaTheme="minorHAnsi" w:hAnsi="Arial" w:cs="Arial"/>
                <w:sz w:val="22"/>
                <w:szCs w:val="22"/>
              </w:rPr>
            </w:pPr>
          </w:p>
        </w:tc>
      </w:tr>
      <w:tr w:rsidR="009C07D0" w14:paraId="20845CB4" w14:textId="77777777">
        <w:tc>
          <w:tcPr>
            <w:tcW w:w="2814" w:type="pct"/>
          </w:tcPr>
          <w:p w14:paraId="20845CB1" w14:textId="399F6A36" w:rsidR="009C07D0" w:rsidRDefault="000915A3">
            <w:pPr>
              <w:numPr>
                <w:ilvl w:val="0"/>
                <w:numId w:val="4"/>
              </w:numPr>
              <w:suppressAutoHyphens/>
              <w:ind w:left="459" w:hanging="425"/>
              <w:contextualSpacing/>
              <w:rPr>
                <w:rFonts w:ascii="Arial" w:eastAsiaTheme="minorHAnsi" w:hAnsi="Arial" w:cs="Arial"/>
                <w:color w:val="009999"/>
                <w:sz w:val="22"/>
                <w:szCs w:val="22"/>
              </w:rPr>
            </w:pPr>
            <w:r>
              <w:rPr>
                <w:rFonts w:ascii="Arial" w:eastAsiaTheme="minorHAnsi" w:hAnsi="Arial" w:cs="Arial"/>
                <w:sz w:val="22"/>
                <w:szCs w:val="22"/>
              </w:rPr>
              <w:t xml:space="preserve">Teikėjas taiso projektinę dokumentaciją ir pateikia </w:t>
            </w:r>
            <w:r w:rsidR="0079367F">
              <w:rPr>
                <w:rFonts w:ascii="Arial" w:eastAsiaTheme="minorHAnsi" w:hAnsi="Arial" w:cs="Arial"/>
                <w:sz w:val="22"/>
                <w:szCs w:val="22"/>
              </w:rPr>
              <w:t>Užsakovui</w:t>
            </w:r>
            <w:r>
              <w:rPr>
                <w:rFonts w:ascii="Arial" w:eastAsiaTheme="minorHAnsi" w:hAnsi="Arial" w:cs="Arial"/>
                <w:sz w:val="22"/>
                <w:szCs w:val="22"/>
              </w:rPr>
              <w:t xml:space="preserve"> (</w:t>
            </w:r>
            <w:hyperlink r:id="rId13" w:history="1">
              <w:r>
                <w:rPr>
                  <w:rFonts w:ascii="Arial" w:eastAsiaTheme="minorHAnsi" w:hAnsi="Arial" w:cs="Arial"/>
                  <w:color w:val="0000FF"/>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20845CB2"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0845CB3" w14:textId="77777777" w:rsidR="009C07D0" w:rsidRDefault="000915A3">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C07D0" w14:paraId="20845CB8" w14:textId="77777777">
        <w:tc>
          <w:tcPr>
            <w:tcW w:w="2814" w:type="pct"/>
          </w:tcPr>
          <w:p w14:paraId="20845CB5" w14:textId="061B832A" w:rsidR="009C07D0" w:rsidRDefault="006706FF">
            <w:pPr>
              <w:pStyle w:val="ListParagraph"/>
              <w:numPr>
                <w:ilvl w:val="0"/>
                <w:numId w:val="4"/>
              </w:numPr>
              <w:suppressAutoHyphens/>
              <w:ind w:left="459"/>
              <w:jc w:val="both"/>
              <w:rPr>
                <w:rFonts w:ascii="Arial" w:hAnsi="Arial" w:cs="Arial"/>
                <w:sz w:val="22"/>
              </w:rPr>
            </w:pPr>
            <w:r>
              <w:rPr>
                <w:rFonts w:ascii="Arial" w:hAnsi="Arial" w:cs="Arial"/>
                <w:sz w:val="22"/>
              </w:rPr>
              <w:t>Užsakovas</w:t>
            </w:r>
            <w:r w:rsidR="000915A3">
              <w:rPr>
                <w:rFonts w:ascii="Arial" w:hAnsi="Arial" w:cs="Arial"/>
                <w:sz w:val="22"/>
              </w:rPr>
              <w:t xml:space="preserve"> tikrina Teikėjo pateiktą pataisytą projektinę dokumentaciją. Jei sprendiniai pataisyti pagal pastabas, išsiunčiamas patvirtinimas el. paštu. Kitu atveju el. paštu išsiunčiamos pastabos.</w:t>
            </w:r>
          </w:p>
        </w:tc>
        <w:tc>
          <w:tcPr>
            <w:tcW w:w="1093" w:type="pct"/>
            <w:vAlign w:val="center"/>
          </w:tcPr>
          <w:p w14:paraId="20845CB6"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20845CB7" w14:textId="77777777" w:rsidR="009C07D0" w:rsidRDefault="009C07D0">
            <w:pPr>
              <w:tabs>
                <w:tab w:val="left" w:pos="851"/>
              </w:tabs>
              <w:suppressAutoHyphens/>
              <w:ind w:left="567"/>
              <w:jc w:val="center"/>
              <w:rPr>
                <w:rFonts w:ascii="Arial" w:eastAsiaTheme="minorHAnsi" w:hAnsi="Arial" w:cs="Arial"/>
                <w:sz w:val="22"/>
                <w:szCs w:val="22"/>
              </w:rPr>
            </w:pPr>
          </w:p>
        </w:tc>
      </w:tr>
    </w:tbl>
    <w:p w14:paraId="589CF149" w14:textId="77777777" w:rsidR="00883BED" w:rsidRDefault="00883BED" w:rsidP="00883BED">
      <w:pPr>
        <w:suppressAutoHyphens/>
        <w:spacing w:before="120" w:line="259" w:lineRule="auto"/>
        <w:ind w:left="567"/>
        <w:rPr>
          <w:rFonts w:ascii="Arial" w:hAnsi="Arial" w:cs="Arial"/>
          <w:sz w:val="22"/>
          <w:szCs w:val="22"/>
        </w:rPr>
      </w:pPr>
      <w:r w:rsidRPr="00883BED">
        <w:rPr>
          <w:rFonts w:ascii="Arial" w:hAnsi="Arial" w:cs="Arial"/>
          <w:sz w:val="22"/>
          <w:szCs w:val="22"/>
        </w:rPr>
        <w:lastRenderedPageBreak/>
        <w:t xml:space="preserve">Užsakovui nustačius papildomus saugaus eismo trūkumus (kurie nebuvo įvertinti kelių saugumo audito metu), Teikėjas įsipareigoja ištaisyti/patikslinti saugaus eismo trūkumus, bet kuriame projekto rengimo etape. </w:t>
      </w:r>
    </w:p>
    <w:p w14:paraId="402E3947" w14:textId="77777777" w:rsidR="00B92074" w:rsidRPr="00060DEE" w:rsidRDefault="00B92074" w:rsidP="00B92074">
      <w:pPr>
        <w:numPr>
          <w:ilvl w:val="1"/>
          <w:numId w:val="1"/>
        </w:numPr>
        <w:spacing w:after="160" w:line="259" w:lineRule="auto"/>
        <w:ind w:left="567" w:firstLine="0"/>
        <w:contextualSpacing/>
        <w:rPr>
          <w:rFonts w:ascii="Arial" w:hAnsi="Arial" w:cs="Arial"/>
          <w:sz w:val="22"/>
          <w:szCs w:val="22"/>
        </w:rPr>
      </w:pPr>
      <w:bookmarkStart w:id="5" w:name="_Hlk61946912"/>
      <w:bookmarkStart w:id="6"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7" w:name="_Hlk173861044"/>
      <w:r w:rsidRPr="00060DEE">
        <w:rPr>
          <w:rFonts w:ascii="Arial" w:hAnsi="Arial" w:cs="Arial"/>
          <w:sz w:val="22"/>
          <w:szCs w:val="22"/>
        </w:rPr>
        <w:t>kai tai yra būtina teisės aktų nustatyta tvarka)</w:t>
      </w:r>
      <w:bookmarkEnd w:id="7"/>
      <w:r w:rsidRPr="00060DEE">
        <w:rPr>
          <w:rFonts w:ascii="Arial" w:hAnsi="Arial" w:cs="Arial"/>
          <w:sz w:val="22"/>
          <w:szCs w:val="22"/>
        </w:rPr>
        <w:t>.</w:t>
      </w:r>
    </w:p>
    <w:p w14:paraId="48581C9A" w14:textId="77777777" w:rsidR="00B92074" w:rsidRPr="00060DEE" w:rsidRDefault="00B92074" w:rsidP="00B92074">
      <w:pPr>
        <w:numPr>
          <w:ilvl w:val="1"/>
          <w:numId w:val="1"/>
        </w:numPr>
        <w:suppressAutoHyphens/>
        <w:spacing w:after="160" w:line="259" w:lineRule="auto"/>
        <w:ind w:left="567" w:firstLine="0"/>
        <w:rPr>
          <w:rFonts w:ascii="Arial" w:hAnsi="Arial" w:cs="Arial"/>
          <w:i/>
          <w:iCs/>
          <w:sz w:val="22"/>
          <w:szCs w:val="22"/>
        </w:rPr>
      </w:pPr>
      <w:bookmarkStart w:id="8" w:name="_Hlk181883927"/>
      <w:bookmarkEnd w:id="5"/>
      <w:r w:rsidRPr="00060DEE">
        <w:rPr>
          <w:rFonts w:ascii="Arial" w:hAnsi="Arial" w:cs="Arial"/>
          <w:sz w:val="22"/>
          <w:szCs w:val="22"/>
        </w:rPr>
        <w:t xml:space="preserve">Teikėjas teikia prašymą registruotis </w:t>
      </w:r>
      <w:r>
        <w:rPr>
          <w:rFonts w:ascii="Arial" w:hAnsi="Arial" w:cs="Arial"/>
          <w:sz w:val="22"/>
          <w:szCs w:val="22"/>
        </w:rPr>
        <w:t>p</w:t>
      </w:r>
      <w:r w:rsidRPr="003D593C">
        <w:rPr>
          <w:rFonts w:ascii="Arial" w:hAnsi="Arial" w:cs="Arial"/>
          <w:sz w:val="22"/>
          <w:szCs w:val="22"/>
        </w:rPr>
        <w:t>rojektinių pasiūlymų</w:t>
      </w:r>
      <w:r w:rsidRPr="00060DEE">
        <w:rPr>
          <w:rFonts w:ascii="Arial" w:hAnsi="Arial" w:cs="Arial"/>
          <w:sz w:val="22"/>
          <w:szCs w:val="22"/>
        </w:rPr>
        <w:t xml:space="preserve"> pristatymui Komisijoje. Projekto pristatymas Komisijoje</w:t>
      </w:r>
      <w:r>
        <w:rPr>
          <w:rFonts w:ascii="Arial" w:hAnsi="Arial" w:cs="Arial"/>
          <w:sz w:val="22"/>
          <w:szCs w:val="22"/>
        </w:rPr>
        <w:t xml:space="preserve"> (Projektinė dokumentacija peržiūrai turi būti pateikta *.pdf ir *.dwg formatais)</w:t>
      </w:r>
      <w:r w:rsidRPr="00060DEE">
        <w:rPr>
          <w:rFonts w:ascii="Arial" w:hAnsi="Arial" w:cs="Arial"/>
          <w:sz w:val="22"/>
          <w:szCs w:val="22"/>
        </w:rPr>
        <w:t xml:space="preserve"> ir pastabų pateikimas. Projekto taisymas pagal Komisijos pateiktas pastabas. Komisijos pritarimas projektui protokolu.</w:t>
      </w:r>
      <w:bookmarkEnd w:id="8"/>
    </w:p>
    <w:bookmarkEnd w:id="6"/>
    <w:p w14:paraId="774E288B" w14:textId="77777777" w:rsidR="00B92074" w:rsidRPr="00060DEE" w:rsidRDefault="00B92074" w:rsidP="00B92074">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B92074" w:rsidRPr="00060DEE" w14:paraId="71236060" w14:textId="77777777" w:rsidTr="00190C3D">
        <w:trPr>
          <w:trHeight w:val="795"/>
        </w:trPr>
        <w:tc>
          <w:tcPr>
            <w:tcW w:w="2814" w:type="pct"/>
            <w:shd w:val="clear" w:color="auto" w:fill="005063"/>
            <w:vAlign w:val="center"/>
          </w:tcPr>
          <w:p w14:paraId="0C764C38" w14:textId="77777777" w:rsidR="00B92074" w:rsidRPr="00060DEE" w:rsidRDefault="00B92074" w:rsidP="00190C3D">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56AD3A" w14:textId="77777777" w:rsidR="00B92074" w:rsidRPr="00060DEE" w:rsidRDefault="00B92074" w:rsidP="00190C3D">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5405C57" w14:textId="77777777" w:rsidR="00B92074" w:rsidRPr="00060DEE" w:rsidRDefault="00B92074" w:rsidP="00190C3D">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B92074" w:rsidRPr="00060DEE" w14:paraId="64600A08" w14:textId="77777777" w:rsidTr="00190C3D">
        <w:tc>
          <w:tcPr>
            <w:tcW w:w="2814" w:type="pct"/>
            <w:vAlign w:val="center"/>
          </w:tcPr>
          <w:p w14:paraId="75353CDB" w14:textId="77777777" w:rsidR="00B92074" w:rsidRPr="007C3349" w:rsidRDefault="00B92074" w:rsidP="003E1A0E">
            <w:pPr>
              <w:pStyle w:val="ListParagraph"/>
              <w:numPr>
                <w:ilvl w:val="0"/>
                <w:numId w:val="30"/>
              </w:numPr>
              <w:suppressAutoHyphens/>
              <w:jc w:val="both"/>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166C92AD" w14:textId="77777777" w:rsidR="00B92074" w:rsidRPr="00060DEE" w:rsidRDefault="00B92074" w:rsidP="00190C3D">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5E43A6BA" w14:textId="77777777" w:rsidR="00B92074" w:rsidRPr="00060DEE" w:rsidRDefault="00B92074" w:rsidP="00190C3D">
            <w:pPr>
              <w:suppressAutoHyphens/>
              <w:ind w:left="8"/>
              <w:jc w:val="center"/>
              <w:rPr>
                <w:rFonts w:ascii="Arial" w:eastAsiaTheme="minorHAnsi" w:hAnsi="Arial" w:cs="Arial"/>
                <w:sz w:val="22"/>
                <w:szCs w:val="22"/>
              </w:rPr>
            </w:pPr>
          </w:p>
        </w:tc>
      </w:tr>
      <w:tr w:rsidR="00B92074" w:rsidRPr="00060DEE" w14:paraId="17530C57" w14:textId="77777777" w:rsidTr="00190C3D">
        <w:tc>
          <w:tcPr>
            <w:tcW w:w="2814" w:type="pct"/>
          </w:tcPr>
          <w:p w14:paraId="536DB44A" w14:textId="77777777" w:rsidR="00B92074" w:rsidRPr="006F249E" w:rsidRDefault="00B92074" w:rsidP="003E1A0E">
            <w:pPr>
              <w:pStyle w:val="ListParagraph"/>
              <w:numPr>
                <w:ilvl w:val="0"/>
                <w:numId w:val="30"/>
              </w:numPr>
              <w:suppressAutoHyphens/>
              <w:jc w:val="both"/>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32AA5D7D" w14:textId="77777777" w:rsidR="00B92074" w:rsidRPr="00060DEE" w:rsidRDefault="00B92074" w:rsidP="00190C3D">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4CD15FBF" w14:textId="77777777" w:rsidR="00B92074" w:rsidRPr="00060DEE" w:rsidRDefault="00B92074" w:rsidP="00190C3D">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B92074" w:rsidRPr="00060DEE" w14:paraId="33E47062" w14:textId="77777777" w:rsidTr="00190C3D">
        <w:tc>
          <w:tcPr>
            <w:tcW w:w="2814" w:type="pct"/>
          </w:tcPr>
          <w:p w14:paraId="680D12EF" w14:textId="77777777" w:rsidR="00B92074" w:rsidRPr="008B365C" w:rsidRDefault="00B92074" w:rsidP="003E1A0E">
            <w:pPr>
              <w:pStyle w:val="ListParagraph"/>
              <w:numPr>
                <w:ilvl w:val="0"/>
                <w:numId w:val="30"/>
              </w:numPr>
              <w:suppressAutoHyphens/>
              <w:jc w:val="both"/>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589C56E7" w14:textId="77777777" w:rsidR="00B92074" w:rsidRPr="00060DEE" w:rsidRDefault="00B92074" w:rsidP="00190C3D">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00BED455" w14:textId="77777777" w:rsidR="00B92074" w:rsidRPr="00060DEE" w:rsidRDefault="00B92074" w:rsidP="00190C3D">
            <w:pPr>
              <w:tabs>
                <w:tab w:val="left" w:pos="851"/>
              </w:tabs>
              <w:suppressAutoHyphens/>
              <w:ind w:left="567"/>
              <w:jc w:val="center"/>
              <w:rPr>
                <w:rFonts w:ascii="Arial" w:eastAsiaTheme="minorHAnsi" w:hAnsi="Arial" w:cs="Arial"/>
                <w:sz w:val="22"/>
                <w:szCs w:val="22"/>
              </w:rPr>
            </w:pPr>
          </w:p>
        </w:tc>
      </w:tr>
    </w:tbl>
    <w:p w14:paraId="5DB83F96" w14:textId="77777777" w:rsidR="00B92074" w:rsidRPr="00060DEE" w:rsidRDefault="00B92074" w:rsidP="00B92074">
      <w:pPr>
        <w:suppressAutoHyphens/>
        <w:ind w:left="567"/>
        <w:rPr>
          <w:rFonts w:ascii="Arial" w:hAnsi="Arial" w:cs="Arial"/>
          <w:sz w:val="22"/>
          <w:szCs w:val="22"/>
        </w:rPr>
      </w:pPr>
    </w:p>
    <w:p w14:paraId="07ADC6C8" w14:textId="77777777" w:rsidR="00B92074" w:rsidRDefault="00B92074" w:rsidP="00B92074">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20845CBA" w14:textId="72FCC4C4" w:rsidR="009C07D0" w:rsidRPr="00B92074" w:rsidRDefault="000915A3" w:rsidP="00B92074">
      <w:pPr>
        <w:numPr>
          <w:ilvl w:val="1"/>
          <w:numId w:val="1"/>
        </w:numPr>
        <w:suppressAutoHyphens/>
        <w:spacing w:line="259" w:lineRule="auto"/>
        <w:ind w:left="567" w:firstLine="0"/>
        <w:rPr>
          <w:rFonts w:ascii="Arial" w:hAnsi="Arial" w:cs="Arial"/>
          <w:sz w:val="22"/>
          <w:szCs w:val="22"/>
        </w:rPr>
      </w:pPr>
      <w:r w:rsidRPr="00B92074">
        <w:rPr>
          <w:rFonts w:ascii="Arial" w:hAnsi="Arial" w:cs="Arial"/>
          <w:sz w:val="22"/>
          <w:szCs w:val="22"/>
        </w:rPr>
        <w:t xml:space="preserve">Techninio darbo projekto parengimas ir pateikimas </w:t>
      </w:r>
      <w:r w:rsidR="009E7B44">
        <w:rPr>
          <w:rFonts w:ascii="Arial" w:hAnsi="Arial" w:cs="Arial"/>
          <w:sz w:val="22"/>
          <w:szCs w:val="22"/>
        </w:rPr>
        <w:t>Užsakovo</w:t>
      </w:r>
      <w:r w:rsidRPr="00B92074">
        <w:rPr>
          <w:rFonts w:ascii="Arial" w:hAnsi="Arial" w:cs="Arial"/>
          <w:sz w:val="22"/>
          <w:szCs w:val="22"/>
        </w:rPr>
        <w:t xml:space="preserve"> peržiūrai (Projektinė dokumentacija peržiūrai turi būti pateikta *.pdf ir *.dwg formatais). Pastabų pateikimas Teikėjui. Projektinių sprendinių taisymas pagal pateiktas pastabas. </w:t>
      </w:r>
    </w:p>
    <w:p w14:paraId="20845CBB" w14:textId="77777777" w:rsidR="009C07D0" w:rsidRDefault="000915A3">
      <w:pPr>
        <w:numPr>
          <w:ilvl w:val="2"/>
          <w:numId w:val="1"/>
        </w:numPr>
        <w:tabs>
          <w:tab w:val="left" w:pos="284"/>
        </w:tabs>
        <w:suppressAutoHyphens/>
        <w:spacing w:before="120" w:line="259" w:lineRule="auto"/>
        <w:ind w:left="1276" w:hanging="709"/>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BF" w14:textId="77777777">
        <w:trPr>
          <w:trHeight w:val="795"/>
          <w:tblHeader/>
        </w:trPr>
        <w:tc>
          <w:tcPr>
            <w:tcW w:w="2814" w:type="pct"/>
            <w:shd w:val="clear" w:color="auto" w:fill="005063"/>
            <w:vAlign w:val="center"/>
          </w:tcPr>
          <w:p w14:paraId="20845CBC" w14:textId="77777777" w:rsidR="009C07D0" w:rsidRDefault="000915A3">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BD" w14:textId="77777777" w:rsidR="009C07D0" w:rsidRDefault="000915A3">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BE" w14:textId="77777777" w:rsidR="009C07D0" w:rsidRDefault="000915A3">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C3" w14:textId="77777777">
        <w:tc>
          <w:tcPr>
            <w:tcW w:w="2814" w:type="pct"/>
            <w:vAlign w:val="center"/>
          </w:tcPr>
          <w:p w14:paraId="20845CC0" w14:textId="4221D3E3" w:rsidR="009C07D0" w:rsidRDefault="0067780D">
            <w:pPr>
              <w:pStyle w:val="ListParagraph"/>
              <w:numPr>
                <w:ilvl w:val="0"/>
                <w:numId w:val="9"/>
              </w:numPr>
              <w:suppressAutoHyphens/>
              <w:jc w:val="both"/>
              <w:rPr>
                <w:rFonts w:ascii="Arial" w:hAnsi="Arial" w:cs="Arial"/>
                <w:sz w:val="22"/>
              </w:rPr>
            </w:pPr>
            <w:r>
              <w:rPr>
                <w:rFonts w:ascii="Arial" w:hAnsi="Arial" w:cs="Arial"/>
                <w:sz w:val="22"/>
              </w:rPr>
              <w:t>Užsakovas</w:t>
            </w:r>
            <w:r w:rsidR="000915A3">
              <w:rPr>
                <w:rFonts w:ascii="Arial" w:hAnsi="Arial" w:cs="Arial"/>
                <w:sz w:val="22"/>
              </w:rPr>
              <w:t xml:space="preserve"> peržiūri pateiktą techninį darbo projektą ir pateikia pastabas.</w:t>
            </w:r>
          </w:p>
        </w:tc>
        <w:tc>
          <w:tcPr>
            <w:tcW w:w="1093" w:type="pct"/>
            <w:vAlign w:val="center"/>
          </w:tcPr>
          <w:p w14:paraId="20845CC1" w14:textId="77777777" w:rsidR="009C07D0" w:rsidRDefault="000915A3">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20845CC2" w14:textId="77777777" w:rsidR="009C07D0" w:rsidRDefault="009C07D0">
            <w:pPr>
              <w:suppressAutoHyphens/>
              <w:ind w:left="-134"/>
              <w:jc w:val="center"/>
              <w:rPr>
                <w:rFonts w:ascii="Arial" w:eastAsiaTheme="minorHAnsi" w:hAnsi="Arial" w:cs="Arial"/>
                <w:sz w:val="22"/>
                <w:szCs w:val="22"/>
              </w:rPr>
            </w:pPr>
          </w:p>
        </w:tc>
      </w:tr>
      <w:tr w:rsidR="009C07D0" w14:paraId="20845CC7" w14:textId="77777777">
        <w:tc>
          <w:tcPr>
            <w:tcW w:w="2814" w:type="pct"/>
          </w:tcPr>
          <w:p w14:paraId="20845CC4" w14:textId="0818E796" w:rsidR="009C07D0" w:rsidRDefault="000915A3">
            <w:pPr>
              <w:pStyle w:val="ListParagraph"/>
              <w:numPr>
                <w:ilvl w:val="0"/>
                <w:numId w:val="9"/>
              </w:numPr>
              <w:suppressAutoHyphens/>
              <w:jc w:val="both"/>
              <w:rPr>
                <w:rFonts w:ascii="Arial" w:hAnsi="Arial" w:cs="Arial"/>
                <w:sz w:val="22"/>
              </w:rPr>
            </w:pPr>
            <w:r>
              <w:rPr>
                <w:rFonts w:ascii="Arial" w:hAnsi="Arial" w:cs="Arial"/>
                <w:sz w:val="22"/>
              </w:rPr>
              <w:t xml:space="preserve">Teikėjas taiso projektinę dokumentaciją ir pateikia tiesiogiai </w:t>
            </w:r>
            <w:r w:rsidR="0067780D">
              <w:rPr>
                <w:rFonts w:ascii="Arial" w:hAnsi="Arial" w:cs="Arial"/>
                <w:sz w:val="22"/>
              </w:rPr>
              <w:t>Užsakovui</w:t>
            </w:r>
            <w:r>
              <w:rPr>
                <w:rFonts w:ascii="Arial" w:hAnsi="Arial" w:cs="Arial"/>
                <w:sz w:val="22"/>
              </w:rPr>
              <w:t xml:space="preserve"> pakartotinei peržiūrai. Prie gautų pastabų pateikiami atsakymai ir / ar nurodoma pataisymo vieta projektinėje dokumentacijoje (*.doc arba *.xlsx formatu).</w:t>
            </w:r>
          </w:p>
        </w:tc>
        <w:tc>
          <w:tcPr>
            <w:tcW w:w="1093" w:type="pct"/>
            <w:vAlign w:val="center"/>
          </w:tcPr>
          <w:p w14:paraId="20845CC5" w14:textId="77777777" w:rsidR="009C07D0" w:rsidRDefault="000915A3">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0845CC6" w14:textId="77777777" w:rsidR="009C07D0" w:rsidRDefault="000915A3">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C07D0" w14:paraId="20845CCB" w14:textId="77777777">
        <w:tc>
          <w:tcPr>
            <w:tcW w:w="2814" w:type="pct"/>
          </w:tcPr>
          <w:p w14:paraId="20845CC8" w14:textId="36985EAD" w:rsidR="009C07D0" w:rsidRDefault="00C91EBB">
            <w:pPr>
              <w:pStyle w:val="ListParagraph"/>
              <w:numPr>
                <w:ilvl w:val="0"/>
                <w:numId w:val="9"/>
              </w:numPr>
              <w:suppressAutoHyphens/>
              <w:jc w:val="both"/>
              <w:rPr>
                <w:rFonts w:ascii="Arial" w:hAnsi="Arial" w:cs="Arial"/>
                <w:sz w:val="22"/>
              </w:rPr>
            </w:pPr>
            <w:r>
              <w:rPr>
                <w:rFonts w:ascii="Arial" w:hAnsi="Arial" w:cs="Arial"/>
                <w:sz w:val="22"/>
              </w:rPr>
              <w:t>Užsakovas</w:t>
            </w:r>
            <w:r w:rsidR="000915A3">
              <w:rPr>
                <w:rFonts w:ascii="Arial" w:hAnsi="Arial" w:cs="Arial"/>
                <w:sz w:val="22"/>
              </w:rPr>
              <w:t xml:space="preserve"> pakartotinai peržiūri teikiamą techninį darbo projektą.</w:t>
            </w:r>
          </w:p>
        </w:tc>
        <w:tc>
          <w:tcPr>
            <w:tcW w:w="1093" w:type="pct"/>
            <w:vAlign w:val="center"/>
          </w:tcPr>
          <w:p w14:paraId="20845CC9" w14:textId="3F0BC8DC" w:rsidR="009C07D0" w:rsidRDefault="009030F5">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0845CCA" w14:textId="77777777" w:rsidR="009C07D0" w:rsidRDefault="009C07D0">
            <w:pPr>
              <w:tabs>
                <w:tab w:val="left" w:pos="851"/>
              </w:tabs>
              <w:suppressAutoHyphens/>
              <w:ind w:left="567"/>
              <w:jc w:val="center"/>
              <w:rPr>
                <w:rFonts w:ascii="Arial" w:eastAsiaTheme="minorHAnsi" w:hAnsi="Arial" w:cs="Arial"/>
                <w:sz w:val="22"/>
                <w:szCs w:val="22"/>
              </w:rPr>
            </w:pPr>
          </w:p>
        </w:tc>
      </w:tr>
    </w:tbl>
    <w:p w14:paraId="20845CCC" w14:textId="77777777" w:rsidR="009C07D0" w:rsidRDefault="009C07D0">
      <w:pPr>
        <w:suppressAutoHyphens/>
        <w:ind w:left="567"/>
        <w:rPr>
          <w:rFonts w:ascii="Arial" w:hAnsi="Arial" w:cs="Arial"/>
          <w:sz w:val="22"/>
          <w:szCs w:val="22"/>
        </w:rPr>
      </w:pPr>
    </w:p>
    <w:p w14:paraId="20845CCD" w14:textId="77777777" w:rsidR="009C07D0" w:rsidRDefault="000915A3">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Teikėjas teikia prašymą registruotis Projekto pristatymui Komisijoje. Projekto pristatymas Komisijoje (Projektinė dokumentacija peržiūrai turi būti pateikta *.pdf ir *.dwg formatais) ir pastabų pateikimas. Projekto taisymas pagal Komisijos pateiktas pastabas. Komisijos pritarimas projektui protokolu.</w:t>
      </w:r>
    </w:p>
    <w:p w14:paraId="20845CCE" w14:textId="77777777" w:rsidR="009C07D0" w:rsidRDefault="000915A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D2" w14:textId="77777777">
        <w:trPr>
          <w:trHeight w:val="795"/>
        </w:trPr>
        <w:tc>
          <w:tcPr>
            <w:tcW w:w="2814" w:type="pct"/>
            <w:shd w:val="clear" w:color="auto" w:fill="005063"/>
            <w:vAlign w:val="center"/>
          </w:tcPr>
          <w:p w14:paraId="20845CCF" w14:textId="77777777" w:rsidR="009C07D0" w:rsidRDefault="000915A3">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D0" w14:textId="77777777" w:rsidR="009C07D0" w:rsidRDefault="000915A3">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D1" w14:textId="77777777" w:rsidR="009C07D0" w:rsidRDefault="000915A3">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D6" w14:textId="77777777">
        <w:tc>
          <w:tcPr>
            <w:tcW w:w="2814" w:type="pct"/>
            <w:vAlign w:val="center"/>
          </w:tcPr>
          <w:p w14:paraId="20845CD3" w14:textId="77777777" w:rsidR="009C07D0" w:rsidRDefault="000915A3">
            <w:pPr>
              <w:pStyle w:val="ListParagraph"/>
              <w:numPr>
                <w:ilvl w:val="0"/>
                <w:numId w:val="30"/>
              </w:numPr>
              <w:suppressAutoHyphens/>
              <w:jc w:val="both"/>
              <w:rPr>
                <w:rFonts w:ascii="Arial" w:hAnsi="Arial" w:cs="Arial"/>
                <w:sz w:val="22"/>
              </w:rPr>
            </w:pPr>
            <w:r>
              <w:rPr>
                <w:rFonts w:ascii="Arial" w:hAnsi="Arial" w:cs="Arial"/>
                <w:sz w:val="22"/>
              </w:rPr>
              <w:lastRenderedPageBreak/>
              <w:t>Po Projekto pristatymo Komisijoje, parengiamas ir užregistruojamas Komisijos protokolas (su pritarimu projektui ar pastabomis)</w:t>
            </w:r>
          </w:p>
        </w:tc>
        <w:tc>
          <w:tcPr>
            <w:tcW w:w="1093" w:type="pct"/>
            <w:vAlign w:val="center"/>
          </w:tcPr>
          <w:p w14:paraId="20845CD4"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20845CD5" w14:textId="77777777" w:rsidR="009C07D0" w:rsidRDefault="009C07D0">
            <w:pPr>
              <w:suppressAutoHyphens/>
              <w:ind w:left="8"/>
              <w:jc w:val="center"/>
              <w:rPr>
                <w:rFonts w:ascii="Arial" w:eastAsiaTheme="minorHAnsi" w:hAnsi="Arial" w:cs="Arial"/>
                <w:sz w:val="22"/>
                <w:szCs w:val="22"/>
              </w:rPr>
            </w:pPr>
          </w:p>
        </w:tc>
      </w:tr>
      <w:tr w:rsidR="009C07D0" w14:paraId="20845CDA" w14:textId="77777777">
        <w:tc>
          <w:tcPr>
            <w:tcW w:w="2814" w:type="pct"/>
          </w:tcPr>
          <w:p w14:paraId="20845CD7" w14:textId="77777777" w:rsidR="009C07D0" w:rsidRDefault="000915A3">
            <w:pPr>
              <w:pStyle w:val="ListParagraph"/>
              <w:numPr>
                <w:ilvl w:val="0"/>
                <w:numId w:val="30"/>
              </w:numPr>
              <w:suppressAutoHyphens/>
              <w:jc w:val="both"/>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20845CD8"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0845CD9" w14:textId="77777777" w:rsidR="009C07D0" w:rsidRDefault="000915A3">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C07D0" w14:paraId="20845CDE" w14:textId="77777777">
        <w:tc>
          <w:tcPr>
            <w:tcW w:w="2814" w:type="pct"/>
          </w:tcPr>
          <w:p w14:paraId="20845CDB" w14:textId="77777777" w:rsidR="009C07D0" w:rsidRDefault="000915A3">
            <w:pPr>
              <w:pStyle w:val="ListParagraph"/>
              <w:numPr>
                <w:ilvl w:val="0"/>
                <w:numId w:val="30"/>
              </w:numPr>
              <w:suppressAutoHyphens/>
              <w:jc w:val="both"/>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20845CDC"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20845CDD" w14:textId="77777777" w:rsidR="009C07D0" w:rsidRDefault="009C07D0">
            <w:pPr>
              <w:tabs>
                <w:tab w:val="left" w:pos="851"/>
              </w:tabs>
              <w:suppressAutoHyphens/>
              <w:ind w:left="567"/>
              <w:jc w:val="center"/>
              <w:rPr>
                <w:rFonts w:ascii="Arial" w:eastAsiaTheme="minorHAnsi" w:hAnsi="Arial" w:cs="Arial"/>
                <w:sz w:val="22"/>
                <w:szCs w:val="22"/>
              </w:rPr>
            </w:pPr>
          </w:p>
        </w:tc>
      </w:tr>
    </w:tbl>
    <w:p w14:paraId="20845CDF" w14:textId="77777777" w:rsidR="009C07D0" w:rsidRDefault="009C07D0">
      <w:pPr>
        <w:suppressAutoHyphens/>
        <w:ind w:left="567"/>
        <w:rPr>
          <w:rFonts w:ascii="Arial" w:hAnsi="Arial" w:cs="Arial"/>
          <w:sz w:val="22"/>
          <w:szCs w:val="22"/>
        </w:rPr>
      </w:pPr>
    </w:p>
    <w:p w14:paraId="20845CE0" w14:textId="13E17D8F" w:rsidR="009C07D0" w:rsidRDefault="000915A3">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w:t>
      </w:r>
      <w:r w:rsidR="0067780D">
        <w:rPr>
          <w:rFonts w:ascii="Arial" w:hAnsi="Arial" w:cs="Arial"/>
          <w:sz w:val="22"/>
          <w:szCs w:val="22"/>
        </w:rPr>
        <w:t>Užsakovas</w:t>
      </w:r>
      <w:r>
        <w:rPr>
          <w:rFonts w:ascii="Arial" w:hAnsi="Arial" w:cs="Arial"/>
          <w:sz w:val="22"/>
          <w:szCs w:val="22"/>
        </w:rPr>
        <w:t>), taisymas pagal ekspertizės pastabas, teigiamas ekspertizės aktas (su išvada – „projektą galima tvirtinti“).</w:t>
      </w:r>
    </w:p>
    <w:p w14:paraId="20845CE1" w14:textId="55F328F7" w:rsidR="009C07D0" w:rsidRDefault="000915A3" w:rsidP="003449D0">
      <w:pPr>
        <w:suppressAutoHyphens/>
        <w:spacing w:before="120" w:after="120"/>
        <w:ind w:left="567"/>
        <w:rPr>
          <w:rFonts w:ascii="Arial" w:eastAsiaTheme="minorHAnsi" w:hAnsi="Arial" w:cs="Arial"/>
          <w:sz w:val="22"/>
          <w:szCs w:val="22"/>
        </w:rPr>
      </w:pPr>
      <w:r>
        <w:rPr>
          <w:rFonts w:ascii="Arial" w:eastAsiaTheme="minorHAnsi" w:hAnsi="Arial" w:cs="Arial"/>
          <w:sz w:val="22"/>
          <w:szCs w:val="22"/>
        </w:rPr>
        <w:t xml:space="preserve">Teikėjas pateikia </w:t>
      </w:r>
      <w:r w:rsidR="0067780D">
        <w:rPr>
          <w:rFonts w:ascii="Arial" w:eastAsiaTheme="minorHAnsi" w:hAnsi="Arial" w:cs="Arial"/>
          <w:sz w:val="22"/>
          <w:szCs w:val="22"/>
        </w:rPr>
        <w:t>Užsakovui</w:t>
      </w:r>
      <w:r>
        <w:rPr>
          <w:rFonts w:ascii="Arial" w:eastAsiaTheme="minorHAnsi" w:hAnsi="Arial" w:cs="Arial"/>
          <w:sz w:val="22"/>
          <w:szCs w:val="22"/>
        </w:rPr>
        <w:t xml:space="preserve"> prašymą (forma pridedama priedas Nr.1.1) dėl ekspertizės atlikimo.</w:t>
      </w:r>
    </w:p>
    <w:p w14:paraId="20845CE2" w14:textId="77777777" w:rsidR="009C07D0" w:rsidRDefault="000915A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E6" w14:textId="77777777">
        <w:trPr>
          <w:trHeight w:val="795"/>
        </w:trPr>
        <w:tc>
          <w:tcPr>
            <w:tcW w:w="2814" w:type="pct"/>
            <w:shd w:val="clear" w:color="auto" w:fill="005063"/>
            <w:vAlign w:val="center"/>
          </w:tcPr>
          <w:p w14:paraId="20845CE3" w14:textId="77777777" w:rsidR="009C07D0" w:rsidRDefault="000915A3">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E4" w14:textId="77777777" w:rsidR="009C07D0" w:rsidRDefault="000915A3">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E5" w14:textId="77777777" w:rsidR="009C07D0" w:rsidRDefault="000915A3">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EA" w14:textId="77777777">
        <w:trPr>
          <w:trHeight w:val="975"/>
        </w:trPr>
        <w:tc>
          <w:tcPr>
            <w:tcW w:w="2814" w:type="pct"/>
            <w:vAlign w:val="center"/>
          </w:tcPr>
          <w:p w14:paraId="20845CE7" w14:textId="27963029" w:rsidR="009C07D0" w:rsidRDefault="003E1BD1">
            <w:pPr>
              <w:pStyle w:val="ListParagraph"/>
              <w:numPr>
                <w:ilvl w:val="0"/>
                <w:numId w:val="16"/>
              </w:numPr>
              <w:suppressAutoHyphens/>
              <w:jc w:val="both"/>
              <w:rPr>
                <w:rFonts w:ascii="Arial" w:hAnsi="Arial" w:cs="Arial"/>
                <w:sz w:val="22"/>
              </w:rPr>
            </w:pPr>
            <w:r>
              <w:rPr>
                <w:rFonts w:ascii="Arial" w:hAnsi="Arial" w:cs="Arial"/>
                <w:sz w:val="22"/>
              </w:rPr>
              <w:t>Užsakovas</w:t>
            </w:r>
            <w:r w:rsidR="000915A3">
              <w:rPr>
                <w:rFonts w:ascii="Arial" w:hAnsi="Arial" w:cs="Arial"/>
                <w:sz w:val="22"/>
              </w:rPr>
              <w:t xml:space="preserve"> informuoja, kuriam ekspertui Teikėjas turi pateikti parengtą projektą. Ekspertui siunčiant projektinę dokumentaciją, kopija pridedama ir </w:t>
            </w:r>
            <w:r w:rsidR="0067780D">
              <w:rPr>
                <w:rFonts w:ascii="Arial" w:hAnsi="Arial" w:cs="Arial"/>
                <w:sz w:val="22"/>
              </w:rPr>
              <w:t>Užsakovui</w:t>
            </w:r>
            <w:r w:rsidR="000915A3">
              <w:rPr>
                <w:rFonts w:ascii="Arial" w:hAnsi="Arial" w:cs="Arial"/>
                <w:sz w:val="22"/>
              </w:rPr>
              <w:t>.</w:t>
            </w:r>
          </w:p>
        </w:tc>
        <w:tc>
          <w:tcPr>
            <w:tcW w:w="1093" w:type="pct"/>
            <w:vAlign w:val="center"/>
          </w:tcPr>
          <w:p w14:paraId="20845CE8"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20845CE9" w14:textId="77777777" w:rsidR="009C07D0" w:rsidRDefault="009C07D0">
            <w:pPr>
              <w:suppressAutoHyphens/>
              <w:jc w:val="center"/>
              <w:rPr>
                <w:rFonts w:ascii="Arial" w:eastAsiaTheme="minorHAnsi" w:hAnsi="Arial" w:cs="Arial"/>
                <w:sz w:val="22"/>
                <w:szCs w:val="22"/>
              </w:rPr>
            </w:pPr>
          </w:p>
        </w:tc>
      </w:tr>
      <w:tr w:rsidR="009C07D0" w14:paraId="20845CEE" w14:textId="77777777">
        <w:trPr>
          <w:trHeight w:val="285"/>
        </w:trPr>
        <w:tc>
          <w:tcPr>
            <w:tcW w:w="2814" w:type="pct"/>
            <w:vAlign w:val="center"/>
          </w:tcPr>
          <w:p w14:paraId="20845CEB" w14:textId="77777777" w:rsidR="009C07D0" w:rsidRDefault="000915A3">
            <w:pPr>
              <w:pStyle w:val="ListParagraph"/>
              <w:numPr>
                <w:ilvl w:val="0"/>
                <w:numId w:val="16"/>
              </w:numPr>
              <w:suppressAutoHyphens/>
              <w:jc w:val="both"/>
              <w:rPr>
                <w:rFonts w:ascii="Arial" w:hAnsi="Arial" w:cs="Arial"/>
                <w:sz w:val="22"/>
              </w:rPr>
            </w:pPr>
            <w:r>
              <w:rPr>
                <w:rFonts w:ascii="Arial" w:hAnsi="Arial" w:cs="Arial"/>
                <w:sz w:val="22"/>
              </w:rPr>
              <w:t>Ekspertizės atlikimas ir pastabų (arba teigiamo akto) gavimas</w:t>
            </w:r>
          </w:p>
        </w:tc>
        <w:tc>
          <w:tcPr>
            <w:tcW w:w="1093" w:type="pct"/>
            <w:vAlign w:val="center"/>
          </w:tcPr>
          <w:p w14:paraId="20845CEC"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20845CED" w14:textId="77777777" w:rsidR="009C07D0" w:rsidRDefault="009C07D0">
            <w:pPr>
              <w:suppressAutoHyphens/>
              <w:jc w:val="center"/>
              <w:rPr>
                <w:rFonts w:ascii="Arial" w:eastAsiaTheme="minorHAnsi" w:hAnsi="Arial" w:cs="Arial"/>
                <w:sz w:val="22"/>
                <w:szCs w:val="22"/>
              </w:rPr>
            </w:pPr>
          </w:p>
        </w:tc>
      </w:tr>
      <w:tr w:rsidR="009C07D0" w14:paraId="20845CF2" w14:textId="77777777">
        <w:tc>
          <w:tcPr>
            <w:tcW w:w="2814" w:type="pct"/>
            <w:vAlign w:val="center"/>
          </w:tcPr>
          <w:p w14:paraId="20845CEF" w14:textId="77777777" w:rsidR="009C07D0" w:rsidRDefault="000915A3">
            <w:pPr>
              <w:pStyle w:val="ListParagraph"/>
              <w:numPr>
                <w:ilvl w:val="0"/>
                <w:numId w:val="16"/>
              </w:numPr>
              <w:suppressAutoHyphens/>
              <w:jc w:val="both"/>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20845CF0"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20845CF1" w14:textId="77777777" w:rsidR="009C07D0" w:rsidRDefault="009C07D0">
            <w:pPr>
              <w:suppressAutoHyphens/>
              <w:jc w:val="center"/>
              <w:rPr>
                <w:rFonts w:ascii="Arial" w:eastAsiaTheme="minorHAnsi" w:hAnsi="Arial" w:cs="Arial"/>
                <w:sz w:val="22"/>
                <w:szCs w:val="22"/>
              </w:rPr>
            </w:pPr>
          </w:p>
        </w:tc>
      </w:tr>
      <w:tr w:rsidR="009C07D0" w14:paraId="20845CF6" w14:textId="77777777">
        <w:tc>
          <w:tcPr>
            <w:tcW w:w="2814" w:type="pct"/>
            <w:vAlign w:val="center"/>
          </w:tcPr>
          <w:p w14:paraId="20845CF3" w14:textId="5AAFD223" w:rsidR="009C07D0" w:rsidRDefault="000915A3">
            <w:pPr>
              <w:pStyle w:val="ListParagraph"/>
              <w:numPr>
                <w:ilvl w:val="0"/>
                <w:numId w:val="16"/>
              </w:numPr>
              <w:suppressAutoHyphens/>
              <w:jc w:val="both"/>
              <w:rPr>
                <w:rFonts w:ascii="Arial" w:hAnsi="Arial" w:cs="Arial"/>
                <w:sz w:val="22"/>
              </w:rPr>
            </w:pPr>
            <w:r>
              <w:rPr>
                <w:rFonts w:ascii="Arial" w:hAnsi="Arial" w:cs="Arial"/>
                <w:sz w:val="22"/>
              </w:rPr>
              <w:t xml:space="preserve">Gavus teigiamą ekspertizės aktą, Teikėjas raštu kreipiasi į </w:t>
            </w:r>
            <w:r w:rsidR="0067780D">
              <w:rPr>
                <w:rFonts w:ascii="Arial" w:hAnsi="Arial" w:cs="Arial"/>
                <w:sz w:val="22"/>
              </w:rPr>
              <w:t>Užsakovą</w:t>
            </w:r>
            <w:r>
              <w:rPr>
                <w:rFonts w:ascii="Arial" w:hAnsi="Arial" w:cs="Arial"/>
                <w:sz w:val="22"/>
              </w:rPr>
              <w:t xml:space="preserve"> dėl projekto patvirtinimo potvarkio. Su prašymu dėl projekto tvirtinimo, privalo pateikti projektą pagal prieduose pridedamą formą (Priedas Nr.1.2)</w:t>
            </w:r>
          </w:p>
        </w:tc>
        <w:tc>
          <w:tcPr>
            <w:tcW w:w="1093" w:type="pct"/>
            <w:vAlign w:val="center"/>
          </w:tcPr>
          <w:p w14:paraId="20845CF4"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20845CF5" w14:textId="77777777" w:rsidR="009C07D0" w:rsidRDefault="009C07D0">
            <w:pPr>
              <w:suppressAutoHyphens/>
              <w:jc w:val="center"/>
              <w:rPr>
                <w:rFonts w:ascii="Arial" w:eastAsiaTheme="minorHAnsi" w:hAnsi="Arial" w:cs="Arial"/>
                <w:sz w:val="22"/>
                <w:szCs w:val="22"/>
              </w:rPr>
            </w:pPr>
          </w:p>
        </w:tc>
      </w:tr>
    </w:tbl>
    <w:p w14:paraId="20845CF7" w14:textId="77777777" w:rsidR="009C07D0" w:rsidRDefault="009C07D0">
      <w:pPr>
        <w:tabs>
          <w:tab w:val="left" w:pos="284"/>
        </w:tabs>
        <w:suppressAutoHyphens/>
        <w:ind w:left="567"/>
        <w:rPr>
          <w:rFonts w:ascii="Arial" w:hAnsi="Arial" w:cs="Arial"/>
          <w:sz w:val="22"/>
          <w:szCs w:val="22"/>
        </w:rPr>
      </w:pPr>
    </w:p>
    <w:p w14:paraId="48941685" w14:textId="23EDCCA8" w:rsidR="00393EC4" w:rsidRPr="00393EC4" w:rsidRDefault="000915A3" w:rsidP="5CF9EF62">
      <w:pPr>
        <w:numPr>
          <w:ilvl w:val="1"/>
          <w:numId w:val="1"/>
        </w:numPr>
        <w:spacing w:line="259" w:lineRule="auto"/>
        <w:ind w:left="567" w:firstLine="0"/>
        <w:jc w:val="left"/>
        <w:rPr>
          <w:rFonts w:ascii="Arial" w:hAnsi="Arial" w:cs="Arial"/>
          <w:sz w:val="22"/>
          <w:szCs w:val="22"/>
        </w:rPr>
      </w:pPr>
      <w:bookmarkStart w:id="9" w:name="_Hlk61946947"/>
      <w:r w:rsidRPr="5CF9EF62">
        <w:rPr>
          <w:rFonts w:ascii="Arial" w:hAnsi="Arial" w:cs="Arial"/>
          <w:sz w:val="22"/>
          <w:szCs w:val="22"/>
        </w:rPr>
        <w:t>Parengto Projekto tvirtinimas.</w:t>
      </w:r>
    </w:p>
    <w:p w14:paraId="6252723C" w14:textId="40B8227A" w:rsidR="00393EC4" w:rsidRPr="00393EC4" w:rsidRDefault="00393EC4" w:rsidP="5CF9EF62">
      <w:pPr>
        <w:numPr>
          <w:ilvl w:val="1"/>
          <w:numId w:val="1"/>
        </w:numPr>
        <w:spacing w:line="259" w:lineRule="auto"/>
        <w:ind w:left="567" w:firstLine="0"/>
        <w:jc w:val="left"/>
        <w:rPr>
          <w:rFonts w:ascii="Arial" w:hAnsi="Arial" w:cs="Arial"/>
          <w:sz w:val="22"/>
          <w:szCs w:val="22"/>
        </w:rPr>
      </w:pPr>
      <w:r w:rsidRPr="5CF9EF62">
        <w:rPr>
          <w:rFonts w:ascii="Arial" w:hAnsi="Arial" w:cs="Arial"/>
          <w:sz w:val="22"/>
          <w:szCs w:val="22"/>
        </w:rPr>
        <w:t>Statybos darbų atlikimas pagal Užsakovo patvirtintą Projektą.</w:t>
      </w:r>
    </w:p>
    <w:p w14:paraId="64D3B54E" w14:textId="77777777" w:rsidR="00EA574C" w:rsidRDefault="00EA574C" w:rsidP="5CF9EF62">
      <w:pPr>
        <w:suppressAutoHyphens/>
        <w:spacing w:line="259" w:lineRule="auto"/>
        <w:ind w:left="567"/>
        <w:jc w:val="left"/>
        <w:rPr>
          <w:rFonts w:ascii="Arial" w:hAnsi="Arial" w:cs="Arial"/>
          <w:sz w:val="22"/>
          <w:szCs w:val="22"/>
        </w:rPr>
      </w:pPr>
    </w:p>
    <w:bookmarkEnd w:id="9"/>
    <w:p w14:paraId="20845CF9" w14:textId="77777777" w:rsidR="009C07D0" w:rsidRDefault="000915A3">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20845CFA"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pavyzdinė forma (Priedas Nr.1.4).</w:t>
      </w:r>
    </w:p>
    <w:p w14:paraId="20845CFB"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20845CFC" w14:textId="77777777" w:rsidR="009C07D0" w:rsidRDefault="000915A3">
      <w:pPr>
        <w:numPr>
          <w:ilvl w:val="2"/>
          <w:numId w:val="27"/>
        </w:numPr>
        <w:suppressAutoHyphens/>
        <w:spacing w:after="160" w:line="259" w:lineRule="auto"/>
        <w:ind w:left="1276" w:hanging="425"/>
        <w:contextualSpacing/>
        <w:rPr>
          <w:rFonts w:ascii="Arial" w:hAnsi="Arial" w:cs="Arial"/>
          <w:sz w:val="22"/>
          <w:szCs w:val="22"/>
        </w:rPr>
      </w:pPr>
      <w:bookmarkStart w:id="10" w:name="_Hlk180571643"/>
      <w:r>
        <w:rPr>
          <w:rFonts w:ascii="Arial" w:hAnsi="Arial" w:cs="Arial"/>
          <w:sz w:val="22"/>
          <w:szCs w:val="22"/>
        </w:rPr>
        <w:t>remontuojami, rekonstruojami, naujai statomi ar griaunami keliai, keliai (gatvės);</w:t>
      </w:r>
    </w:p>
    <w:p w14:paraId="20845CFD"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20845CFE"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naujai statomi lietaus nuotekų tinklai;</w:t>
      </w:r>
    </w:p>
    <w:p w14:paraId="20845CFF"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0845D00"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melioracijos tinklai;</w:t>
      </w:r>
    </w:p>
    <w:p w14:paraId="20845D01" w14:textId="77777777" w:rsidR="009C07D0" w:rsidRDefault="000915A3">
      <w:pPr>
        <w:numPr>
          <w:ilvl w:val="2"/>
          <w:numId w:val="27"/>
        </w:numPr>
        <w:spacing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20845D02" w14:textId="77777777" w:rsidR="009C07D0" w:rsidRDefault="000915A3">
      <w:pPr>
        <w:numPr>
          <w:ilvl w:val="1"/>
          <w:numId w:val="1"/>
        </w:numPr>
        <w:suppressAutoHyphens/>
        <w:spacing w:line="259" w:lineRule="auto"/>
        <w:ind w:left="567" w:firstLine="0"/>
        <w:rPr>
          <w:rFonts w:ascii="Arial" w:hAnsi="Arial" w:cs="Arial"/>
          <w:i/>
          <w:iCs/>
          <w:sz w:val="22"/>
          <w:szCs w:val="22"/>
        </w:rPr>
      </w:pPr>
      <w:bookmarkStart w:id="11" w:name="_Hlk180575090"/>
      <w:bookmarkEnd w:id="10"/>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2" w:name="_Hlk180570847"/>
      <w:r>
        <w:rPr>
          <w:rFonts w:ascii="Arial" w:hAnsi="Arial" w:cs="Arial"/>
          <w:sz w:val="22"/>
          <w:szCs w:val="22"/>
        </w:rPr>
        <w:t>rašomi:</w:t>
      </w:r>
    </w:p>
    <w:p w14:paraId="20845D03" w14:textId="77777777" w:rsidR="009C07D0" w:rsidRDefault="000915A3">
      <w:pPr>
        <w:numPr>
          <w:ilvl w:val="2"/>
          <w:numId w:val="1"/>
        </w:numPr>
        <w:suppressAutoHyphens/>
        <w:spacing w:line="259" w:lineRule="auto"/>
        <w:ind w:left="1276" w:hanging="425"/>
        <w:contextualSpacing/>
        <w:rPr>
          <w:rFonts w:ascii="Arial" w:hAnsi="Arial" w:cs="Arial"/>
          <w:sz w:val="22"/>
          <w:szCs w:val="22"/>
        </w:rPr>
      </w:pPr>
      <w:r>
        <w:rPr>
          <w:rFonts w:ascii="Arial" w:hAnsi="Arial" w:cs="Arial"/>
          <w:sz w:val="22"/>
          <w:szCs w:val="22"/>
        </w:rPr>
        <w:lastRenderedPageBreak/>
        <w:t xml:space="preserve">elektros tinklai, </w:t>
      </w:r>
      <w:bookmarkStart w:id="13" w:name="_Hlk180573203"/>
      <w:r>
        <w:rPr>
          <w:rFonts w:ascii="Arial" w:hAnsi="Arial" w:cs="Arial"/>
          <w:sz w:val="22"/>
          <w:szCs w:val="22"/>
        </w:rPr>
        <w:t>kurie pagal Lietuvos Respublikos elektros energetikos įstatym</w:t>
      </w:r>
      <w:bookmarkEnd w:id="13"/>
      <w:r>
        <w:rPr>
          <w:rFonts w:ascii="Arial" w:hAnsi="Arial" w:cs="Arial"/>
          <w:sz w:val="22"/>
          <w:szCs w:val="22"/>
        </w:rPr>
        <w:t>o 75 str. yra laikomi kilnojamaisiais daiktais;</w:t>
      </w:r>
    </w:p>
    <w:p w14:paraId="20845D04"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ryšių tinklai, kurie pagal Lietuvos Respublikos elektroninių ryšių įstatymo 42 str. yra laikomi kilnojamaisiais daiktais;</w:t>
      </w:r>
    </w:p>
    <w:p w14:paraId="20845D05"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20845D06"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1"/>
    <w:p w14:paraId="20845D07" w14:textId="77777777" w:rsidR="009C07D0" w:rsidRDefault="000915A3">
      <w:pPr>
        <w:numPr>
          <w:ilvl w:val="1"/>
          <w:numId w:val="1"/>
        </w:numPr>
        <w:suppressAutoHyphens/>
        <w:spacing w:line="259" w:lineRule="auto"/>
        <w:ind w:left="851" w:hanging="284"/>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20845D08"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surašomi visi žemės sklypai, kuriuose bus vykdomi darbai;</w:t>
      </w:r>
    </w:p>
    <w:p w14:paraId="20845D09"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surašomi visi statiniai ir žemės sklypai, kuriuose atliekami dangų suvedimai;</w:t>
      </w:r>
    </w:p>
    <w:p w14:paraId="20845D0A" w14:textId="77777777" w:rsidR="009C07D0" w:rsidRDefault="000915A3">
      <w:pPr>
        <w:numPr>
          <w:ilvl w:val="2"/>
          <w:numId w:val="1"/>
        </w:numPr>
        <w:spacing w:after="160" w:line="259" w:lineRule="auto"/>
        <w:ind w:left="1276" w:hanging="425"/>
        <w:contextualSpacing/>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0845D0B" w14:textId="77777777" w:rsidR="009C07D0" w:rsidRDefault="000915A3">
      <w:pPr>
        <w:numPr>
          <w:ilvl w:val="2"/>
          <w:numId w:val="1"/>
        </w:numPr>
        <w:spacing w:line="259" w:lineRule="auto"/>
        <w:ind w:left="1276" w:hanging="425"/>
        <w:contextualSpacing/>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2"/>
    </w:p>
    <w:p w14:paraId="20845D0C" w14:textId="77777777" w:rsidR="009C07D0" w:rsidRDefault="000915A3">
      <w:pPr>
        <w:numPr>
          <w:ilvl w:val="0"/>
          <w:numId w:val="1"/>
        </w:numPr>
        <w:suppressAutoHyphens/>
        <w:spacing w:before="120" w:after="120" w:line="259" w:lineRule="auto"/>
        <w:ind w:left="567" w:firstLine="0"/>
        <w:jc w:val="left"/>
        <w:rPr>
          <w:rFonts w:ascii="Arial" w:hAnsi="Arial" w:cs="Arial"/>
          <w:i/>
          <w:iCs/>
          <w:sz w:val="22"/>
          <w:szCs w:val="22"/>
        </w:rPr>
      </w:pPr>
      <w:bookmarkStart w:id="14"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20845D0D"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kuris pateikiamas su projektu.</w:t>
      </w:r>
    </w:p>
    <w:p w14:paraId="20845D0E"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20845D0F"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20845D10"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20845D11"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20845D12"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20845D13" w14:textId="77777777" w:rsidR="009C07D0" w:rsidRDefault="000915A3">
      <w:pPr>
        <w:numPr>
          <w:ilvl w:val="1"/>
          <w:numId w:val="1"/>
        </w:numPr>
        <w:suppressAutoHyphens/>
        <w:spacing w:line="259" w:lineRule="auto"/>
        <w:ind w:left="567" w:firstLine="0"/>
        <w:rPr>
          <w:rFonts w:ascii="Arial" w:hAnsi="Arial" w:cs="Arial"/>
          <w:i/>
          <w:iCs/>
          <w:sz w:val="22"/>
          <w:szCs w:val="22"/>
        </w:rPr>
      </w:pPr>
      <w:bookmarkStart w:id="15" w:name="_Hlk165908637"/>
      <w:r>
        <w:rPr>
          <w:rFonts w:ascii="Arial" w:hAnsi="Arial" w:cs="Arial"/>
          <w:sz w:val="22"/>
          <w:szCs w:val="22"/>
        </w:rPr>
        <w:t>Topografiniame plane ar kitame brėžinyje (inžinerinių tinklų plane) turi būti pažymėti esami požeminiai inžineriniai tinklai.</w:t>
      </w:r>
      <w:bookmarkEnd w:id="15"/>
    </w:p>
    <w:p w14:paraId="20845D15" w14:textId="77777777" w:rsidR="009C07D0" w:rsidRDefault="000915A3" w:rsidP="15BE911A">
      <w:pPr>
        <w:numPr>
          <w:ilvl w:val="0"/>
          <w:numId w:val="1"/>
        </w:numPr>
        <w:suppressAutoHyphens/>
        <w:spacing w:before="120" w:after="120" w:line="259" w:lineRule="auto"/>
        <w:ind w:left="567" w:firstLine="0"/>
        <w:jc w:val="left"/>
        <w:rPr>
          <w:rFonts w:ascii="Arial" w:hAnsi="Arial" w:cs="Arial"/>
          <w:i/>
          <w:iCs/>
          <w:sz w:val="22"/>
          <w:szCs w:val="22"/>
        </w:rPr>
      </w:pPr>
      <w:r w:rsidRPr="15BE911A">
        <w:rPr>
          <w:rFonts w:ascii="Arial" w:hAnsi="Arial" w:cs="Arial"/>
          <w:b/>
          <w:bCs/>
          <w:sz w:val="22"/>
          <w:szCs w:val="22"/>
        </w:rPr>
        <w:t>REIKALAVIMAI</w:t>
      </w:r>
      <w:bookmarkStart w:id="16" w:name="_Hlk30418311"/>
      <w:r w:rsidRPr="15BE911A">
        <w:rPr>
          <w:rFonts w:ascii="Arial" w:hAnsi="Arial" w:cs="Arial"/>
          <w:i/>
          <w:iCs/>
          <w:sz w:val="22"/>
          <w:szCs w:val="22"/>
        </w:rPr>
        <w:t xml:space="preserve"> </w:t>
      </w:r>
      <w:r w:rsidRPr="15BE911A">
        <w:rPr>
          <w:rFonts w:ascii="Arial" w:hAnsi="Arial" w:cs="Arial"/>
          <w:b/>
          <w:bCs/>
          <w:sz w:val="22"/>
          <w:szCs w:val="22"/>
        </w:rPr>
        <w:t>INŽINERINIAMS GEOLOGINIAMS IR GEOTECHNINIAMS TYRIMAMS</w:t>
      </w:r>
      <w:bookmarkEnd w:id="16"/>
    </w:p>
    <w:p w14:paraId="20845D16"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20845D17"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20845D18"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20845D19"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lastRenderedPageBreak/>
        <w:t>Ataskaitoje turi būti pateikti laboratorinių bandymų protokolai, inžinerinis geologinis pjūvis, išvados ir rekomendacijos bei pridėtos fotonuotraukos:</w:t>
      </w:r>
    </w:p>
    <w:p w14:paraId="20845D1A" w14:textId="77777777" w:rsidR="009C07D0" w:rsidRDefault="000915A3">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prie kiekvieno gręžinio būtina padaryti bendrą atpažįstamą vietovės nuotrauką su gręžimo technika ar įranga bei gręžinio Nr.;</w:t>
      </w:r>
    </w:p>
    <w:p w14:paraId="20845D1B" w14:textId="77777777" w:rsidR="009C07D0" w:rsidRDefault="000915A3">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kiekvieno gręžinio grunto sluoksnių intervalų fotofiksacija su intervalo fiksavimo paletine liniuote (nurodant gręžinio intervalą, gręžinio numerį, projekto pavadinimą, datą;</w:t>
      </w:r>
    </w:p>
    <w:p w14:paraId="20845D1C" w14:textId="77777777" w:rsidR="009C07D0" w:rsidRDefault="000915A3">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20845D1D" w14:textId="77777777" w:rsidR="009C07D0" w:rsidRDefault="000915A3">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20845D1E"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20845D1F"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sutapatintas išilginis geologinis pjūvis.</w:t>
      </w:r>
    </w:p>
    <w:p w14:paraId="20845D20"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Geologijos ataskaitoje turi būti nustatytas augalinio sluoksnio storis, organinės medžiagos kiekis.</w:t>
      </w:r>
    </w:p>
    <w:p w14:paraId="20845D21"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p>
    <w:p w14:paraId="20845D22"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20845D23"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20845D24"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20845D25"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20845D26" w14:textId="77777777" w:rsidR="009C07D0" w:rsidRDefault="000915A3">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KELIO ELEMENTŲ PROJEKTAVIMUI</w:t>
      </w:r>
    </w:p>
    <w:p w14:paraId="20845D27" w14:textId="77777777" w:rsidR="009C07D0" w:rsidRDefault="000915A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profilis</w:t>
      </w:r>
    </w:p>
    <w:p w14:paraId="20845D28" w14:textId="77777777" w:rsidR="009C07D0" w:rsidRDefault="000915A3">
      <w:pPr>
        <w:suppressAutoHyphens/>
        <w:ind w:left="567"/>
        <w:rPr>
          <w:rFonts w:ascii="Arial" w:hAnsi="Arial" w:cs="Arial"/>
          <w:sz w:val="22"/>
          <w:szCs w:val="22"/>
        </w:rPr>
      </w:pPr>
      <w:r>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20845D29" w14:textId="77777777" w:rsidR="009C07D0" w:rsidRDefault="000915A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Skersiniai profiliai</w:t>
      </w:r>
    </w:p>
    <w:p w14:paraId="20845D2A" w14:textId="77777777" w:rsidR="009C07D0" w:rsidRDefault="000915A3">
      <w:pPr>
        <w:suppressAutoHyphens/>
        <w:ind w:left="567"/>
        <w:rPr>
          <w:rFonts w:ascii="Arial" w:hAnsi="Arial" w:cs="Arial"/>
          <w:sz w:val="22"/>
          <w:szCs w:val="22"/>
        </w:rPr>
      </w:pPr>
      <w:r>
        <w:rPr>
          <w:rFonts w:ascii="Arial" w:hAnsi="Arial" w:cs="Arial"/>
          <w:sz w:val="22"/>
          <w:szCs w:val="22"/>
        </w:rPr>
        <w:t>Būtina pateikti projektuojamų dangos konstrukcijų skersinius profilius (pylime, iškasoje, drenažo įrengimo vietose, viražuose</w:t>
      </w:r>
      <w:r>
        <w:t xml:space="preserve"> </w:t>
      </w:r>
      <w:r>
        <w:rPr>
          <w:rFonts w:ascii="Arial" w:hAnsi="Arial" w:cs="Arial"/>
          <w:sz w:val="22"/>
          <w:szCs w:val="22"/>
        </w:rPr>
        <w:t>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p>
    <w:p w14:paraId="20845D2B" w14:textId="77777777" w:rsidR="009C07D0" w:rsidRDefault="000915A3">
      <w:pPr>
        <w:suppressAutoHyphens/>
        <w:ind w:left="567"/>
        <w:rPr>
          <w:rFonts w:ascii="Arial" w:hAnsi="Arial" w:cs="Arial"/>
          <w:sz w:val="22"/>
          <w:szCs w:val="22"/>
        </w:rPr>
      </w:pPr>
      <w:r>
        <w:rPr>
          <w:rFonts w:ascii="Arial" w:hAnsi="Arial" w:cs="Arial"/>
          <w:sz w:val="22"/>
          <w:szCs w:val="22"/>
        </w:rPr>
        <w:t>Būtina pateikti „darbinius“ skersinius masteliu 1:20-1:100, kuriuose būtų matoma ši informacija:</w:t>
      </w:r>
    </w:p>
    <w:p w14:paraId="20845D2C"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bookmarkStart w:id="17" w:name="_Hlk200542554"/>
      <w:r>
        <w:rPr>
          <w:rFonts w:ascii="Arial" w:hAnsi="Arial" w:cs="Arial"/>
          <w:sz w:val="22"/>
          <w:szCs w:val="22"/>
        </w:rPr>
        <w:lastRenderedPageBreak/>
        <w:t>Esamo paviršiaus linija (pageidautina žalios spalvos);</w:t>
      </w:r>
    </w:p>
    <w:bookmarkEnd w:id="17"/>
    <w:p w14:paraId="20845D2D"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Projektinio paviršiaus linija </w:t>
      </w:r>
      <w:bookmarkStart w:id="18" w:name="_Hlk200541670"/>
      <w:r>
        <w:rPr>
          <w:rFonts w:ascii="Arial" w:hAnsi="Arial" w:cs="Arial"/>
          <w:sz w:val="22"/>
          <w:szCs w:val="22"/>
        </w:rPr>
        <w:t>(pageidautina raudonos spalvos);</w:t>
      </w:r>
      <w:bookmarkEnd w:id="18"/>
    </w:p>
    <w:p w14:paraId="20845D2E"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Projektinės konstrukcijos apačios arba/ir iškasamo grunto linija (pageidautina raudonos spalvos); </w:t>
      </w:r>
    </w:p>
    <w:p w14:paraId="20845D2F"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Skirtingų konstrukcinių sluoksnių linija (pageidautina raudonos spalvos);</w:t>
      </w:r>
    </w:p>
    <w:p w14:paraId="20845D30"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Sklypų ribos;</w:t>
      </w:r>
    </w:p>
    <w:p w14:paraId="20845D31"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Esami ir projektuojami inžineriniai tinklai, prieštriukšminės ir atraminės sienutės, želdinių alėjos;</w:t>
      </w:r>
    </w:p>
    <w:p w14:paraId="20845D32"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Greta esančių pastatų ar kitų inžinerinių statinių artimiausias kontūras;</w:t>
      </w:r>
    </w:p>
    <w:p w14:paraId="20845D33"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Projektinių dangų (važiuojamosios dalies, takų) skersiniai nuolydžiai %;</w:t>
      </w:r>
    </w:p>
    <w:p w14:paraId="20845D34"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Sankasos ir griovių šlaitų nuolydžiai 1:..;</w:t>
      </w:r>
    </w:p>
    <w:p w14:paraId="20845D35"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Projektinė dangos altitudė ir atstumas nuo projektinės ašies kelio ašyje, asfalto dangos kraštuose, kelkraščio briaunose, projektinio griovio dugne, pylimo arba iškasos šlaite</w:t>
      </w:r>
    </w:p>
    <w:p w14:paraId="20845D36" w14:textId="77777777" w:rsidR="009C07D0" w:rsidRDefault="000915A3">
      <w:pPr>
        <w:suppressAutoHyphens/>
        <w:ind w:left="567"/>
        <w:rPr>
          <w:rFonts w:ascii="Arial" w:hAnsi="Arial" w:cs="Arial"/>
          <w:sz w:val="22"/>
          <w:szCs w:val="22"/>
        </w:rPr>
      </w:pPr>
      <w:r>
        <w:rPr>
          <w:rFonts w:ascii="Arial" w:hAnsi="Arial" w:cs="Arial"/>
          <w:sz w:val="22"/>
          <w:szCs w:val="22"/>
        </w:rPr>
        <w:t>Darbinių skersinių pjūvių tankumas:</w:t>
      </w:r>
    </w:p>
    <w:p w14:paraId="20845D37"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Tiesėje kas 100 m;</w:t>
      </w:r>
    </w:p>
    <w:p w14:paraId="20845D38"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Kreivėse kas 20 m;</w:t>
      </w:r>
    </w:p>
    <w:p w14:paraId="20845D39"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Viražų įrengimo charakteringuose taškuose;</w:t>
      </w:r>
    </w:p>
    <w:p w14:paraId="20845D3A" w14:textId="77777777" w:rsidR="009C07D0" w:rsidRDefault="000915A3">
      <w:pPr>
        <w:numPr>
          <w:ilvl w:val="0"/>
          <w:numId w:val="29"/>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Ties autobusų sustojimo stotelėmis.</w:t>
      </w:r>
    </w:p>
    <w:p w14:paraId="20845D3B" w14:textId="77777777" w:rsidR="009C07D0" w:rsidRDefault="000915A3">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Žemės sankasa</w:t>
      </w:r>
    </w:p>
    <w:p w14:paraId="20845D3C" w14:textId="77777777" w:rsidR="009C07D0" w:rsidRDefault="000915A3">
      <w:pPr>
        <w:suppressAutoHyphens/>
        <w:ind w:left="567"/>
        <w:rPr>
          <w:rFonts w:ascii="Arial" w:hAnsi="Arial" w:cs="Arial"/>
          <w:sz w:val="22"/>
          <w:szCs w:val="22"/>
        </w:rPr>
      </w:pPr>
      <w:r>
        <w:rPr>
          <w:rFonts w:ascii="Arial" w:hAnsi="Arial" w:cs="Arial"/>
          <w:sz w:val="22"/>
          <w:szCs w:val="22"/>
        </w:rPr>
        <w:t>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Šlaitų stabilumo skaičiavimai pateikiami susisiekimo dalies prieduose.</w:t>
      </w:r>
    </w:p>
    <w:p w14:paraId="3FAF901D" w14:textId="4173FAA2" w:rsidR="00E60662" w:rsidRDefault="00E60662">
      <w:pPr>
        <w:suppressAutoHyphens/>
        <w:ind w:left="567"/>
        <w:rPr>
          <w:rFonts w:ascii="Arial" w:hAnsi="Arial" w:cs="Arial"/>
          <w:sz w:val="22"/>
          <w:szCs w:val="22"/>
        </w:rPr>
      </w:pPr>
      <w:r w:rsidRPr="00E60662">
        <w:rPr>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 </w:t>
      </w:r>
    </w:p>
    <w:p w14:paraId="20845D3D" w14:textId="77777777" w:rsidR="009C07D0" w:rsidRDefault="000915A3">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Nuovažos</w:t>
      </w:r>
    </w:p>
    <w:p w14:paraId="20845D3E" w14:textId="77777777" w:rsidR="009C07D0" w:rsidRDefault="000915A3">
      <w:pPr>
        <w:ind w:left="567"/>
        <w:rPr>
          <w:rFonts w:ascii="Arial" w:hAnsi="Arial" w:cs="Arial"/>
          <w:sz w:val="22"/>
          <w:szCs w:val="22"/>
        </w:rPr>
      </w:pPr>
      <w:r>
        <w:rPr>
          <w:rFonts w:ascii="Arial" w:hAnsi="Arial" w:cs="Arial"/>
          <w:sz w:val="22"/>
          <w:szCs w:val="22"/>
        </w:rPr>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w:t>
      </w:r>
      <w:r>
        <w:rPr>
          <w:rFonts w:ascii="Arial" w:hAnsi="Arial" w:cs="Arial"/>
          <w:color w:val="000000"/>
          <w:sz w:val="22"/>
          <w:szCs w:val="22"/>
        </w:rPr>
        <w:t>).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w:t>
      </w:r>
      <w:r>
        <w:rPr>
          <w:rFonts w:ascii="Arial" w:hAnsi="Arial" w:cs="Arial"/>
          <w:sz w:val="22"/>
          <w:szCs w:val="22"/>
        </w:rPr>
        <w:t xml:space="preserve"> </w:t>
      </w:r>
    </w:p>
    <w:p w14:paraId="20845D3F" w14:textId="77777777" w:rsidR="009C07D0" w:rsidRDefault="000915A3">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20845D40" w14:textId="77777777" w:rsidR="009C07D0" w:rsidRDefault="000915A3">
      <w:pPr>
        <w:ind w:left="567"/>
        <w:rPr>
          <w:rFonts w:ascii="Arial" w:hAnsi="Arial" w:cs="Arial"/>
          <w:sz w:val="22"/>
          <w:szCs w:val="22"/>
        </w:rPr>
      </w:pPr>
      <w:r>
        <w:rPr>
          <w:rFonts w:ascii="Arial" w:hAnsi="Arial" w:cs="Arial"/>
          <w:sz w:val="22"/>
          <w:szCs w:val="22"/>
        </w:rPr>
        <w:t>Nuovažų šalčiui atsparios dangos konstrukcijos storis turi būti ne mažesnis, kaip pagrindiniame kelyje. Nuovažų dangos konstrukcija parenkama pagal R36-01 reikalavimus.</w:t>
      </w:r>
    </w:p>
    <w:p w14:paraId="20845D41" w14:textId="77777777" w:rsidR="009C07D0" w:rsidRDefault="000915A3">
      <w:pPr>
        <w:ind w:left="567"/>
        <w:rPr>
          <w:rFonts w:ascii="Arial" w:hAnsi="Arial" w:cs="Arial"/>
          <w:sz w:val="22"/>
          <w:szCs w:val="22"/>
        </w:rPr>
      </w:pPr>
      <w:r>
        <w:rPr>
          <w:rFonts w:ascii="Arial" w:hAnsi="Arial" w:cs="Arial"/>
          <w:sz w:val="22"/>
          <w:szCs w:val="22"/>
        </w:rPr>
        <w:t>Gyvenvietėse nuovažos projektuojamos pagal statybos techninių reglamentų (bet ne siauresnės kaip 3,50 m) bei „Automobilių kelių standartizuotų dangų konstrukcijų projektavimo taisyklių“ reikalavimus.</w:t>
      </w:r>
    </w:p>
    <w:p w14:paraId="20845D42" w14:textId="77777777" w:rsidR="009C07D0" w:rsidRDefault="000915A3">
      <w:pPr>
        <w:ind w:left="567"/>
        <w:rPr>
          <w:rFonts w:ascii="Arial" w:hAnsi="Arial" w:cs="Arial"/>
          <w:color w:val="000000"/>
          <w:sz w:val="22"/>
          <w:szCs w:val="22"/>
        </w:rPr>
      </w:pPr>
      <w:r>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20845D43"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nuovažos parametrai;</w:t>
      </w:r>
    </w:p>
    <w:p w14:paraId="20845D44"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lastRenderedPageBreak/>
        <w:t xml:space="preserve">fotofiksacija (su data ir laiku, kada fotografuota). </w:t>
      </w:r>
      <w:r>
        <w:rPr>
          <w:rFonts w:ascii="Arial" w:hAnsi="Arial" w:cs="Arial"/>
          <w:sz w:val="22"/>
          <w:szCs w:val="22"/>
        </w:rPr>
        <w:t xml:space="preserve">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r>
        <w:rPr>
          <w:rFonts w:ascii="Arial" w:hAnsi="Arial" w:cs="Arial"/>
          <w:color w:val="000000"/>
          <w:sz w:val="22"/>
          <w:szCs w:val="22"/>
        </w:rPr>
        <w:t>;</w:t>
      </w:r>
    </w:p>
    <w:p w14:paraId="20845D45"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kelio kadastro duomenimis (ar nuovaža registruota);</w:t>
      </w:r>
    </w:p>
    <w:p w14:paraId="20845D46"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kiekvienos nuovažos paskirtis ir perspektyvinė reikšmė.</w:t>
      </w:r>
    </w:p>
    <w:p w14:paraId="20845D47" w14:textId="77777777" w:rsidR="009C07D0" w:rsidRPr="00C162C5" w:rsidRDefault="000915A3">
      <w:pPr>
        <w:ind w:left="567"/>
        <w:rPr>
          <w:rFonts w:ascii="Arial" w:hAnsi="Arial" w:cs="Arial"/>
          <w:b/>
          <w:bCs/>
          <w:i/>
          <w:i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162C5">
        <w:rPr>
          <w:rFonts w:ascii="Arial" w:hAnsi="Arial" w:cs="Arial"/>
          <w:b/>
          <w:bCs/>
          <w:i/>
          <w:iCs/>
          <w:color w:val="000000"/>
          <w:sz w:val="22"/>
          <w:szCs w:val="22"/>
        </w:rPr>
        <w:t>Su šia apibendrinta nuovažų informacija ir projektiniais sprendiniais privaloma supažindinti seniūniją.</w:t>
      </w:r>
    </w:p>
    <w:p w14:paraId="20845D48" w14:textId="032F0F7C" w:rsidR="009C07D0" w:rsidRDefault="000915A3">
      <w:pPr>
        <w:ind w:left="567"/>
        <w:rPr>
          <w:rFonts w:ascii="Arial" w:hAnsi="Arial" w:cs="Arial"/>
          <w:sz w:val="22"/>
          <w:szCs w:val="22"/>
        </w:rPr>
      </w:pPr>
      <w:r>
        <w:rPr>
          <w:rFonts w:ascii="Arial" w:hAnsi="Arial" w:cs="Arial"/>
          <w:sz w:val="22"/>
          <w:szCs w:val="22"/>
        </w:rPr>
        <w:t xml:space="preserve">Projekte turi būti numatomas esamų nuovažų remontas. Jei į tą pačią teritoriją (tą patį sklypą) yra daugiau nei viena nuovaža, nuovažų optimizavimas (naikinimas) projekte turi būti pagrįstas ir argumentuotas. Naujos nuovažos gali būti projektuojamos išimtinais atvejais, tik pagrindus ir suderinus su </w:t>
      </w:r>
      <w:r w:rsidR="0067780D">
        <w:rPr>
          <w:rFonts w:ascii="Arial" w:hAnsi="Arial" w:cs="Arial"/>
          <w:sz w:val="22"/>
          <w:szCs w:val="22"/>
        </w:rPr>
        <w:t>Užsakovu</w:t>
      </w:r>
      <w:r>
        <w:rPr>
          <w:rFonts w:ascii="Arial" w:hAnsi="Arial" w:cs="Arial"/>
          <w:sz w:val="22"/>
          <w:szCs w:val="22"/>
        </w:rPr>
        <w:t>.</w:t>
      </w:r>
    </w:p>
    <w:p w14:paraId="31B31230" w14:textId="77777777" w:rsidR="00DE1787" w:rsidRDefault="000915A3" w:rsidP="002713C2">
      <w:pPr>
        <w:numPr>
          <w:ilvl w:val="1"/>
          <w:numId w:val="1"/>
        </w:numPr>
        <w:tabs>
          <w:tab w:val="left" w:pos="720"/>
        </w:tabs>
        <w:suppressAutoHyphens/>
        <w:spacing w:line="259" w:lineRule="auto"/>
        <w:ind w:left="567" w:firstLine="0"/>
        <w:rPr>
          <w:rFonts w:ascii="Arial" w:hAnsi="Arial" w:cs="Arial"/>
          <w:i/>
          <w:iCs/>
          <w:sz w:val="22"/>
          <w:szCs w:val="22"/>
        </w:rPr>
      </w:pPr>
      <w:r>
        <w:rPr>
          <w:rFonts w:ascii="Arial" w:hAnsi="Arial" w:cs="Arial"/>
          <w:b/>
          <w:sz w:val="22"/>
          <w:szCs w:val="22"/>
        </w:rPr>
        <w:t>Dangos konstrukcija</w:t>
      </w:r>
      <w:bookmarkStart w:id="19" w:name="_Hlk178778657"/>
      <w:bookmarkStart w:id="20" w:name="_Hlk99440501"/>
    </w:p>
    <w:p w14:paraId="63C36180" w14:textId="77777777" w:rsidR="00DE1787" w:rsidRDefault="00DE1787" w:rsidP="002713C2">
      <w:pPr>
        <w:tabs>
          <w:tab w:val="left" w:pos="720"/>
        </w:tabs>
        <w:suppressAutoHyphens/>
        <w:spacing w:line="259" w:lineRule="auto"/>
        <w:ind w:left="567"/>
        <w:rPr>
          <w:rFonts w:ascii="Arial" w:hAnsi="Arial" w:cs="Arial"/>
          <w:i/>
          <w:iCs/>
          <w:sz w:val="22"/>
          <w:szCs w:val="22"/>
        </w:rPr>
      </w:pPr>
      <w:r w:rsidRPr="00DE1787">
        <w:rPr>
          <w:rFonts w:ascii="Arial" w:hAnsi="Arial" w:cs="Arial"/>
          <w:sz w:val="22"/>
        </w:rPr>
        <w:t>Kelio dangos konstrukcijos parinkimui pateikti detalius dangos konstrukcijos skaičiavimus su 3 skirtingais eismo intensyvumo prieaugiais (vadovaujantis bent pastarųjų dešimties metų eismo tendencijomis). Projektuojant dangos konstrukciją turi būti įvertinamos bei parenkamos ne mažiau kaip dvi konstrukcijų alternatyvos bei pateikiami šių alternatyvų brėžiniai.</w:t>
      </w:r>
    </w:p>
    <w:p w14:paraId="504EA04F" w14:textId="6B16C653" w:rsidR="00DE1787" w:rsidRPr="00DE1787" w:rsidRDefault="00DE1787" w:rsidP="00DE1787">
      <w:pPr>
        <w:tabs>
          <w:tab w:val="left" w:pos="720"/>
        </w:tabs>
        <w:suppressAutoHyphens/>
        <w:spacing w:line="259" w:lineRule="auto"/>
        <w:ind w:left="567"/>
        <w:jc w:val="left"/>
        <w:rPr>
          <w:rFonts w:ascii="Arial" w:hAnsi="Arial" w:cs="Arial"/>
          <w:i/>
          <w:iCs/>
          <w:sz w:val="22"/>
          <w:szCs w:val="22"/>
        </w:rPr>
      </w:pPr>
      <w:r w:rsidRPr="00DE1787">
        <w:rPr>
          <w:rFonts w:ascii="Arial" w:eastAsiaTheme="minorHAnsi" w:hAnsi="Arial" w:cs="Arial"/>
          <w:sz w:val="22"/>
        </w:rPr>
        <w:t>Pateikti duomenis apie esamos dangos konstrukcijos sluoksnių savybes, įvertinti jų antrinio panaudojimo tinkamumą.</w:t>
      </w:r>
    </w:p>
    <w:p w14:paraId="20845D4C" w14:textId="77777777" w:rsidR="009C07D0" w:rsidRDefault="000915A3">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Vandens nuvedimas</w:t>
      </w:r>
    </w:p>
    <w:p w14:paraId="20845D4D" w14:textId="77777777" w:rsidR="009C07D0" w:rsidRDefault="000915A3">
      <w:pPr>
        <w:tabs>
          <w:tab w:val="left" w:pos="720"/>
        </w:tabs>
        <w:suppressAutoHyphens/>
        <w:spacing w:line="259" w:lineRule="auto"/>
        <w:ind w:left="567"/>
        <w:rPr>
          <w:rFonts w:ascii="Arial" w:hAnsi="Arial" w:cs="Arial"/>
          <w:sz w:val="22"/>
          <w:szCs w:val="22"/>
        </w:rPr>
      </w:pPr>
      <w:r>
        <w:rPr>
          <w:rFonts w:ascii="Arial" w:hAnsi="Arial" w:cs="Arial"/>
          <w:sz w:val="22"/>
          <w:szCs w:val="22"/>
        </w:rPr>
        <w:t>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arba pakeičiamos naujomis. Naujų pralaidų nuovažose įrengimo poreikis nustatomas projektavimo metu. Pralaidų nuovažose medžiaga – metalas, plastikas arba gelžbetonis.</w:t>
      </w:r>
    </w:p>
    <w:bookmarkEnd w:id="19"/>
    <w:p w14:paraId="20845D4E"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20845D4F"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20845D50"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20845D51"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20845D52" w14:textId="2294D9CF" w:rsidR="009C07D0" w:rsidRDefault="000915A3">
      <w:pPr>
        <w:tabs>
          <w:tab w:val="left" w:pos="720"/>
        </w:tabs>
        <w:suppressAutoHyphens/>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w:t>
      </w:r>
      <w:r w:rsidR="0067780D">
        <w:rPr>
          <w:rFonts w:ascii="Arial" w:hAnsi="Arial" w:cs="Arial"/>
          <w:sz w:val="22"/>
          <w:szCs w:val="22"/>
        </w:rPr>
        <w:t>Užsakovui</w:t>
      </w:r>
      <w:r>
        <w:rPr>
          <w:rFonts w:ascii="Arial" w:hAnsi="Arial" w:cs="Arial"/>
          <w:sz w:val="22"/>
          <w:szCs w:val="22"/>
        </w:rPr>
        <w:t xml:space="preserve"> kelis alternatyvius variantus, kuriuos būtų galima įvertinti ir išsirinkti optimalų sprendinį.</w:t>
      </w:r>
    </w:p>
    <w:p w14:paraId="20845D53" w14:textId="77777777" w:rsidR="009C07D0" w:rsidRDefault="000915A3">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58932EAC" w14:textId="77777777" w:rsidR="0017725B" w:rsidRDefault="000915A3" w:rsidP="003449D0">
      <w:pPr>
        <w:numPr>
          <w:ilvl w:val="1"/>
          <w:numId w:val="1"/>
        </w:numPr>
        <w:tabs>
          <w:tab w:val="left" w:pos="720"/>
        </w:tabs>
        <w:suppressAutoHyphens/>
        <w:spacing w:before="120"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20845D57" w14:textId="139B46FC" w:rsidR="009C07D0" w:rsidRPr="0017725B" w:rsidRDefault="0017725B" w:rsidP="0017725B">
      <w:pPr>
        <w:tabs>
          <w:tab w:val="left" w:pos="720"/>
        </w:tabs>
        <w:suppressAutoHyphens/>
        <w:spacing w:line="259" w:lineRule="auto"/>
        <w:ind w:left="567"/>
        <w:jc w:val="left"/>
        <w:rPr>
          <w:rFonts w:ascii="Arial" w:hAnsi="Arial" w:cs="Arial"/>
          <w:i/>
          <w:iCs/>
          <w:sz w:val="22"/>
          <w:szCs w:val="22"/>
        </w:rPr>
      </w:pPr>
      <w:r w:rsidRPr="0017725B">
        <w:rPr>
          <w:rFonts w:ascii="Arial" w:hAnsi="Arial" w:cs="Arial"/>
          <w:sz w:val="22"/>
          <w:szCs w:val="22"/>
        </w:rPr>
        <w:t xml:space="preserve">Teikėjas išanalizavęs esamą situaciją turi nustatyti autobusų sustojimų aikštelių (toliau –ASA) įrengimo / perkėlimo / rekonstravimo poreikį. Taikyti LR aplinkos ministerijos dokumentą „Kraštovaizdžio formavimo gairės valstybiniams keliams ir geležinkeliams“, naujausias žinias, gerąją praktiką. Be paviljono ASA gali </w:t>
      </w:r>
      <w:r w:rsidRPr="0017725B">
        <w:rPr>
          <w:rFonts w:ascii="Arial" w:hAnsi="Arial" w:cs="Arial"/>
          <w:sz w:val="22"/>
          <w:szCs w:val="22"/>
        </w:rPr>
        <w:lastRenderedPageBreak/>
        <w:t>būti įrengiama tik išimtinais atvejais, kur techniškai įrengti perono neįmanoma ir tik suderinus su Užsakovu. Autobusų sustojimo aikštelėse turi būti suprojektuotas suoliukas, šiukšliadėžė, paviljonas bei atitinkamas kelio ženklas.</w:t>
      </w:r>
      <w:r w:rsidR="000915A3" w:rsidRPr="0017725B">
        <w:rPr>
          <w:rFonts w:ascii="Arial" w:hAnsi="Arial" w:cs="Arial"/>
          <w:sz w:val="22"/>
          <w:szCs w:val="22"/>
        </w:rPr>
        <w:t>paviljonas yra (atskirai stovintis lengvų konstrukcijų pastatas su trimis sienomis, su stogeliu). Tai tipinis gaminys, kuris montuojamas pastatymo vietoje iš konstrukcijų, tvirtinamų prie pamato arba įbetonuojamų atramų;</w:t>
      </w:r>
    </w:p>
    <w:p w14:paraId="20845D58"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0845D59"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0845D5A"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20845D5B"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20845D5C"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20845D5D"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20845D5E" w14:textId="19B30F95" w:rsidR="009C07D0" w:rsidRDefault="000915A3">
      <w:pPr>
        <w:pStyle w:val="ListParagraph"/>
        <w:numPr>
          <w:ilvl w:val="2"/>
          <w:numId w:val="1"/>
        </w:numPr>
        <w:ind w:left="1276" w:hanging="425"/>
        <w:contextualSpacing w:val="0"/>
        <w:jc w:val="both"/>
        <w:rPr>
          <w:rFonts w:ascii="Arial" w:eastAsia="Times New Roman" w:hAnsi="Arial" w:cs="Arial"/>
          <w:sz w:val="22"/>
        </w:rPr>
      </w:pPr>
      <w:r>
        <w:rPr>
          <w:rFonts w:ascii="Arial" w:hAnsi="Arial" w:cs="Arial"/>
          <w:sz w:val="22"/>
        </w:rPr>
        <w:t xml:space="preserve">visiems dažomiems paviršiams naudojama spalva </w:t>
      </w:r>
      <w:r w:rsidR="00590718">
        <w:rPr>
          <w:rFonts w:ascii="Arial" w:hAnsi="Arial" w:cs="Arial"/>
          <w:sz w:val="22"/>
        </w:rPr>
        <w:t>turi būti suderinama su kitais kelio elementais, esamomis triukšmo užtvaromis</w:t>
      </w:r>
      <w:r>
        <w:rPr>
          <w:rFonts w:ascii="Arial" w:hAnsi="Arial" w:cs="Arial"/>
          <w:sz w:val="22"/>
        </w:rPr>
        <w:t xml:space="preserve">. </w:t>
      </w:r>
      <w:r>
        <w:rPr>
          <w:rFonts w:ascii="Arial" w:eastAsia="Times New Roman" w:hAnsi="Arial" w:cs="Arial"/>
          <w:sz w:val="22"/>
        </w:rPr>
        <w:t>Jei rengiama Projekto architektūrinė dalis, spalva parenkama suderinamai su kitais kelio elementais;</w:t>
      </w:r>
    </w:p>
    <w:p w14:paraId="20845D5F"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pagrindiniai reikalavimai šiukšlių dėžei:</w:t>
      </w:r>
    </w:p>
    <w:p w14:paraId="20845D60"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 xml:space="preserve">medžiagos – betonas su cinkuotos skardos išimamu įdėklu ir pelenine; </w:t>
      </w:r>
    </w:p>
    <w:p w14:paraId="20845D61"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tūris ne mažesnis kaip 40 l ir ne didesnis, kaip 70 l;</w:t>
      </w:r>
    </w:p>
    <w:p w14:paraId="20845D62"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svoris – ne mažiau kaip 100 kg;</w:t>
      </w:r>
    </w:p>
    <w:p w14:paraId="20845D63"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su stogeliu, dangčiu ar kita apsauga, kad vėjas ar paukščiai neišnešiotų šiukšlių.</w:t>
      </w:r>
    </w:p>
    <w:p w14:paraId="20845D64" w14:textId="77777777" w:rsidR="009C07D0" w:rsidRDefault="000915A3">
      <w:pPr>
        <w:numPr>
          <w:ilvl w:val="1"/>
          <w:numId w:val="1"/>
        </w:numPr>
        <w:tabs>
          <w:tab w:val="left" w:pos="720"/>
        </w:tabs>
        <w:suppressAutoHyphens/>
        <w:spacing w:line="259" w:lineRule="auto"/>
        <w:ind w:left="567" w:firstLine="0"/>
        <w:rPr>
          <w:rFonts w:ascii="Arial" w:hAnsi="Arial" w:cs="Arial"/>
          <w:i/>
          <w:iCs/>
          <w:sz w:val="22"/>
          <w:szCs w:val="22"/>
        </w:rPr>
      </w:pPr>
      <w:r>
        <w:rPr>
          <w:rFonts w:ascii="Arial" w:hAnsi="Arial" w:cs="Arial"/>
          <w:b/>
          <w:sz w:val="22"/>
          <w:szCs w:val="22"/>
        </w:rPr>
        <w:t>Kelkraščių danga</w:t>
      </w:r>
    </w:p>
    <w:p w14:paraId="20845D65" w14:textId="77777777" w:rsidR="009C07D0" w:rsidRDefault="000915A3">
      <w:pPr>
        <w:ind w:left="567"/>
        <w:contextualSpacing/>
        <w:rPr>
          <w:rFonts w:ascii="Arial" w:hAnsi="Arial" w:cs="Arial"/>
          <w:sz w:val="22"/>
          <w:szCs w:val="22"/>
        </w:rPr>
      </w:pPr>
      <w:r>
        <w:rPr>
          <w:rFonts w:ascii="Arial" w:hAnsi="Arial" w:cs="Arial"/>
          <w:sz w:val="22"/>
          <w:szCs w:val="22"/>
        </w:rPr>
        <w:t>Projektuoti skaldažolę, kai dirvožemio kiekis joje 15 % ir naudojama mineralinė medžiaga – skalda. Argumentuotai parinkti žolinių augalų sėklų mišinį (ypač jeigu kelias patenka į saugomas teritorijas).</w:t>
      </w:r>
    </w:p>
    <w:p w14:paraId="20845D66" w14:textId="77777777" w:rsidR="009C07D0" w:rsidRDefault="000915A3">
      <w:pPr>
        <w:numPr>
          <w:ilvl w:val="1"/>
          <w:numId w:val="1"/>
        </w:numPr>
        <w:tabs>
          <w:tab w:val="left" w:pos="720"/>
        </w:tabs>
        <w:suppressAutoHyphens/>
        <w:spacing w:line="259" w:lineRule="auto"/>
        <w:ind w:left="567" w:firstLine="0"/>
        <w:rPr>
          <w:rFonts w:ascii="Arial" w:hAnsi="Arial" w:cs="Arial"/>
          <w:i/>
          <w:iCs/>
          <w:sz w:val="22"/>
          <w:szCs w:val="22"/>
        </w:rPr>
      </w:pPr>
      <w:bookmarkStart w:id="21" w:name="_Hlk96331268"/>
      <w:r>
        <w:rPr>
          <w:rFonts w:ascii="Arial" w:hAnsi="Arial" w:cs="Arial"/>
          <w:b/>
          <w:bCs/>
          <w:sz w:val="22"/>
          <w:szCs w:val="22"/>
          <w:lang w:eastAsia="lt-LT"/>
        </w:rPr>
        <w:t>Grioviai</w:t>
      </w:r>
    </w:p>
    <w:p w14:paraId="20845D67" w14:textId="77777777" w:rsidR="009C07D0" w:rsidRDefault="000915A3">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20845D68" w14:textId="77777777" w:rsidR="009C07D0" w:rsidRDefault="000915A3">
      <w:pPr>
        <w:ind w:left="567"/>
        <w:rPr>
          <w:rFonts w:ascii="Arial" w:hAnsi="Arial" w:cs="Arial"/>
          <w:sz w:val="22"/>
          <w:szCs w:val="22"/>
          <w:lang w:eastAsia="lt-LT"/>
        </w:rPr>
      </w:pPr>
      <w:r>
        <w:rPr>
          <w:rFonts w:ascii="Arial" w:hAnsi="Arial" w:cs="Arial"/>
          <w:sz w:val="22"/>
          <w:szCs w:val="22"/>
          <w:lang w:eastAsia="lt-LT"/>
        </w:rPr>
        <w:t>Griovių tvirtinimas:</w:t>
      </w:r>
    </w:p>
    <w:p w14:paraId="20845D69" w14:textId="77777777" w:rsidR="009C07D0" w:rsidRDefault="000915A3">
      <w:pPr>
        <w:numPr>
          <w:ilvl w:val="2"/>
          <w:numId w:val="1"/>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p>
    <w:p w14:paraId="20845D6A" w14:textId="77777777" w:rsidR="009C07D0" w:rsidRDefault="000915A3">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22/45. Naudojamas užpildas turi atitikti LST EN 13242 reikalavimus);</w:t>
      </w:r>
    </w:p>
    <w:p w14:paraId="20845D6B" w14:textId="77777777" w:rsidR="009C07D0" w:rsidRDefault="000915A3">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6 – 10 % – latakais, betono gaminiais;</w:t>
      </w:r>
    </w:p>
    <w:p w14:paraId="20845D6C" w14:textId="77777777" w:rsidR="009C07D0" w:rsidRDefault="000915A3">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lastRenderedPageBreak/>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20845D6D" w14:textId="77777777" w:rsidR="009C07D0" w:rsidRDefault="000915A3">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20845D6E" w14:textId="77777777" w:rsidR="009C07D0" w:rsidRDefault="000915A3">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2" w:name="_Hlk127985075"/>
      <w:r>
        <w:rPr>
          <w:rFonts w:ascii="Arial" w:hAnsi="Arial" w:cs="Arial"/>
          <w:sz w:val="22"/>
          <w:szCs w:val="22"/>
          <w:lang w:eastAsia="lt-LT"/>
        </w:rPr>
        <w:t>Geosintetikos, naudojamos žemės darbams keliuose, techninių reikalavimų aprašu</w:t>
      </w:r>
      <w:bookmarkEnd w:id="22"/>
      <w:r>
        <w:rPr>
          <w:rFonts w:ascii="Arial" w:hAnsi="Arial" w:cs="Arial"/>
          <w:sz w:val="22"/>
          <w:szCs w:val="22"/>
          <w:lang w:eastAsia="lt-LT"/>
        </w:rPr>
        <w:t>, ĮT ŽS 17 „Automobilių kelių žemės darbų atlikimo ir žemės sankasos įrengimo taisyklėmis“.</w:t>
      </w:r>
    </w:p>
    <w:p w14:paraId="20845D6F"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20845D70"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0845D71"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20845D72" w14:textId="7A36826C" w:rsidR="009C07D0" w:rsidRDefault="000915A3">
      <w:pPr>
        <w:ind w:left="567"/>
        <w:contextualSpacing/>
        <w:rPr>
          <w:rFonts w:ascii="Arial" w:hAnsi="Arial" w:cs="Arial"/>
          <w:sz w:val="22"/>
          <w:szCs w:val="22"/>
          <w:lang w:eastAsia="lt-LT"/>
        </w:rPr>
      </w:pPr>
      <w:r>
        <w:rPr>
          <w:rFonts w:ascii="Arial" w:hAnsi="Arial" w:cs="Arial"/>
          <w:sz w:val="22"/>
          <w:szCs w:val="22"/>
          <w:lang w:eastAsia="lt-LT"/>
        </w:rPr>
        <w:t>Bendruoju atveju, nurodant gaminių savybes vadovautis MN GEOSINT ŽD 13 IX skyriaus I skirsnio 1</w:t>
      </w:r>
      <w:r w:rsidR="002713C2">
        <w:rPr>
          <w:rFonts w:ascii="Arial" w:hAnsi="Arial" w:cs="Arial"/>
          <w:sz w:val="22"/>
          <w:szCs w:val="22"/>
          <w:lang w:eastAsia="lt-LT"/>
        </w:rPr>
        <w:t> </w:t>
      </w:r>
      <w:r>
        <w:rPr>
          <w:rFonts w:ascii="Arial" w:hAnsi="Arial" w:cs="Arial"/>
          <w:sz w:val="22"/>
          <w:szCs w:val="22"/>
          <w:lang w:eastAsia="lt-LT"/>
        </w:rPr>
        <w:t xml:space="preserve">lentele. </w:t>
      </w:r>
    </w:p>
    <w:p w14:paraId="20845D73"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20845D74" w14:textId="77777777" w:rsidR="009C07D0" w:rsidRDefault="000915A3">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20845D75"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20845D76"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20845D77" w14:textId="77777777" w:rsidR="009C07D0" w:rsidRDefault="000915A3">
      <w:pPr>
        <w:numPr>
          <w:ilvl w:val="1"/>
          <w:numId w:val="1"/>
        </w:numPr>
        <w:spacing w:after="160" w:line="259" w:lineRule="auto"/>
        <w:ind w:left="567" w:firstLine="0"/>
        <w:contextualSpacing/>
        <w:rPr>
          <w:rFonts w:ascii="Arial" w:hAnsi="Arial" w:cs="Arial"/>
          <w:b/>
          <w:bCs/>
          <w:sz w:val="22"/>
          <w:szCs w:val="22"/>
          <w:lang w:eastAsia="lt-LT"/>
        </w:rPr>
      </w:pPr>
      <w:r>
        <w:rPr>
          <w:rFonts w:ascii="Arial" w:hAnsi="Arial" w:cs="Arial"/>
          <w:b/>
          <w:bCs/>
          <w:sz w:val="22"/>
          <w:szCs w:val="22"/>
          <w:lang w:eastAsia="lt-LT"/>
        </w:rPr>
        <w:t>Betoniniai aplinkotvarkos gaminiai</w:t>
      </w:r>
    </w:p>
    <w:p w14:paraId="20845D78" w14:textId="77777777" w:rsidR="009C07D0" w:rsidRDefault="000915A3">
      <w:pPr>
        <w:tabs>
          <w:tab w:val="left" w:pos="720"/>
        </w:tabs>
        <w:suppressAutoHyphens/>
        <w:ind w:left="567"/>
        <w:rPr>
          <w:rFonts w:ascii="Arial" w:hAnsi="Arial" w:cs="Arial"/>
          <w:sz w:val="22"/>
          <w:szCs w:val="22"/>
          <w:lang w:eastAsia="lt-LT"/>
        </w:rPr>
      </w:pPr>
      <w:bookmarkStart w:id="23"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3"/>
    <w:p w14:paraId="20845D79"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betoninėms grindinio trinkelėms – LST EN 1338;</w:t>
      </w:r>
    </w:p>
    <w:p w14:paraId="20845D7A"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betoninėms grindinio plokštėms – LST EN 1339;</w:t>
      </w:r>
    </w:p>
    <w:p w14:paraId="20845D7B"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betoniniams bordiūrams – LST EN 1340;</w:t>
      </w:r>
    </w:p>
    <w:p w14:paraId="20845D7C"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20845D7D" w14:textId="333527AA"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tašytoms gamtinio akmens trinkelėms, skirtoms grindiniui</w:t>
      </w:r>
      <w:r w:rsidR="00430A06">
        <w:rPr>
          <w:rFonts w:ascii="Arial" w:hAnsi="Arial" w:cs="Arial"/>
          <w:sz w:val="22"/>
          <w:szCs w:val="22"/>
          <w:lang w:eastAsia="lt-LT"/>
        </w:rPr>
        <w:t xml:space="preserve"> – </w:t>
      </w:r>
      <w:r>
        <w:rPr>
          <w:rFonts w:ascii="Arial" w:hAnsi="Arial" w:cs="Arial"/>
          <w:sz w:val="22"/>
          <w:szCs w:val="22"/>
          <w:lang w:eastAsia="lt-LT"/>
        </w:rPr>
        <w:t>LST EN 1342;</w:t>
      </w:r>
    </w:p>
    <w:p w14:paraId="20845D7E" w14:textId="2F7BF836" w:rsidR="009C07D0" w:rsidRDefault="000915A3">
      <w:pPr>
        <w:numPr>
          <w:ilvl w:val="0"/>
          <w:numId w:val="12"/>
        </w:numPr>
        <w:spacing w:line="259" w:lineRule="auto"/>
        <w:ind w:left="1288" w:hanging="437"/>
        <w:contextualSpacing/>
        <w:rPr>
          <w:rFonts w:ascii="Arial" w:hAnsi="Arial" w:cs="Arial"/>
          <w:sz w:val="22"/>
          <w:szCs w:val="22"/>
          <w:lang w:eastAsia="lt-LT"/>
        </w:rPr>
      </w:pPr>
      <w:r>
        <w:rPr>
          <w:rFonts w:ascii="Arial" w:hAnsi="Arial" w:cs="Arial"/>
          <w:sz w:val="22"/>
          <w:szCs w:val="22"/>
          <w:lang w:eastAsia="lt-LT"/>
        </w:rPr>
        <w:t>gamtinio akmens bordiūrams, skirtoms grindiniui</w:t>
      </w:r>
      <w:r w:rsidR="00430A06">
        <w:rPr>
          <w:rFonts w:ascii="Arial" w:hAnsi="Arial" w:cs="Arial"/>
          <w:sz w:val="22"/>
          <w:szCs w:val="22"/>
          <w:lang w:eastAsia="lt-LT"/>
        </w:rPr>
        <w:t xml:space="preserve"> – </w:t>
      </w:r>
      <w:r>
        <w:rPr>
          <w:rFonts w:ascii="Arial" w:hAnsi="Arial" w:cs="Arial"/>
          <w:sz w:val="22"/>
          <w:szCs w:val="22"/>
          <w:lang w:eastAsia="lt-LT"/>
        </w:rPr>
        <w:t>LST EN 1343.</w:t>
      </w:r>
    </w:p>
    <w:p w14:paraId="20845D7F"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20845D80" w14:textId="77777777" w:rsidR="009C07D0" w:rsidRDefault="000915A3">
      <w:pPr>
        <w:suppressAutoHyphens/>
        <w:spacing w:line="259" w:lineRule="auto"/>
        <w:ind w:left="567"/>
        <w:rPr>
          <w:rFonts w:ascii="Arial" w:hAnsi="Arial" w:cs="Arial"/>
          <w:b/>
          <w:sz w:val="22"/>
          <w:szCs w:val="22"/>
        </w:rPr>
      </w:pPr>
      <w:r>
        <w:rPr>
          <w:rFonts w:ascii="Arial" w:hAnsi="Arial" w:cs="Arial"/>
          <w:sz w:val="22"/>
          <w:szCs w:val="22"/>
        </w:rPr>
        <w:t xml:space="preserve">Pralaidų su netipiniais konstrukciniais elementais, atraminių sienelių, gabionų, triukšmo užtvarų sprendiniai turi būti pateikti projekto konstrukcijų dalyje </w:t>
      </w:r>
    </w:p>
    <w:p w14:paraId="20845D81" w14:textId="77777777" w:rsidR="009C07D0" w:rsidRDefault="000915A3">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Naudoto asfalto granulių (NAG) panaudojimas</w:t>
      </w:r>
    </w:p>
    <w:p w14:paraId="20845D82" w14:textId="77777777" w:rsidR="009C07D0" w:rsidRDefault="000915A3">
      <w:pPr>
        <w:ind w:left="567"/>
        <w:rPr>
          <w:rFonts w:ascii="Arial" w:hAnsi="Arial" w:cs="Arial"/>
          <w:sz w:val="22"/>
          <w:szCs w:val="22"/>
        </w:rPr>
      </w:pPr>
      <w:r>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20845D83" w14:textId="77777777" w:rsidR="009C07D0" w:rsidRDefault="000915A3">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20845D84" w14:textId="2E36C8DC" w:rsidR="009C07D0" w:rsidRDefault="000915A3">
      <w:pPr>
        <w:ind w:left="567"/>
        <w:rPr>
          <w:rFonts w:ascii="Arial" w:hAnsi="Arial" w:cs="Arial"/>
          <w:sz w:val="22"/>
          <w:szCs w:val="22"/>
        </w:rPr>
      </w:pPr>
      <w:r>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w:t>
      </w:r>
      <w:r w:rsidR="0067780D">
        <w:rPr>
          <w:rFonts w:ascii="Arial" w:hAnsi="Arial" w:cs="Arial"/>
          <w:sz w:val="22"/>
          <w:szCs w:val="22"/>
        </w:rPr>
        <w:t>Užsakovo</w:t>
      </w:r>
      <w:r>
        <w:rPr>
          <w:rFonts w:ascii="Arial" w:hAnsi="Arial" w:cs="Arial"/>
          <w:sz w:val="22"/>
          <w:szCs w:val="22"/>
        </w:rPr>
        <w:t xml:space="preserve"> svetainėje pateikiama aktualia informacija (https://vialietuva.lt/aktuali-informacija). </w:t>
      </w:r>
    </w:p>
    <w:p w14:paraId="20845D85" w14:textId="77777777" w:rsidR="009C07D0" w:rsidRDefault="000915A3">
      <w:pPr>
        <w:ind w:left="567"/>
        <w:rPr>
          <w:rFonts w:ascii="Arial" w:hAnsi="Arial" w:cs="Arial"/>
          <w:sz w:val="22"/>
          <w:szCs w:val="22"/>
        </w:rPr>
      </w:pPr>
      <w:r>
        <w:rPr>
          <w:rFonts w:ascii="Arial" w:hAnsi="Arial" w:cs="Arial"/>
          <w:sz w:val="22"/>
          <w:szCs w:val="22"/>
        </w:rPr>
        <w:lastRenderedPageBreak/>
        <w:t>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20845D86" w14:textId="397BD592" w:rsidR="009C07D0" w:rsidRDefault="000915A3">
      <w:pPr>
        <w:ind w:left="567"/>
        <w:rPr>
          <w:rFonts w:ascii="Arial" w:hAnsi="Arial" w:cs="Arial"/>
          <w:sz w:val="22"/>
          <w:szCs w:val="22"/>
        </w:rPr>
      </w:pPr>
      <w:r>
        <w:rPr>
          <w:rFonts w:ascii="Arial" w:hAnsi="Arial" w:cs="Arial"/>
          <w:sz w:val="22"/>
          <w:szCs w:val="22"/>
        </w:rPr>
        <w:t xml:space="preserve">Projekto rengimo metu nustačius, kad yra būtinas inžinerinių tinklų iškėlimas / pertvarkymas / apsaugojimas, Teikėjas turi raštu informuoti </w:t>
      </w:r>
      <w:r w:rsidR="0067780D">
        <w:rPr>
          <w:rFonts w:ascii="Arial" w:hAnsi="Arial" w:cs="Arial"/>
          <w:sz w:val="22"/>
          <w:szCs w:val="22"/>
        </w:rPr>
        <w:t>Užsakovą</w:t>
      </w:r>
      <w:r>
        <w:rPr>
          <w:rFonts w:ascii="Arial" w:hAnsi="Arial" w:cs="Arial"/>
          <w:sz w:val="22"/>
          <w:szCs w:val="22"/>
        </w:rPr>
        <w:t xml:space="preserve"> apie tokių tinklų iškėlimo / pertvarkymo / apsaugojimo poreikį.</w:t>
      </w:r>
    </w:p>
    <w:p w14:paraId="20845D87" w14:textId="77777777" w:rsidR="009C07D0" w:rsidRDefault="000915A3">
      <w:pPr>
        <w:ind w:left="567"/>
        <w:rPr>
          <w:rFonts w:ascii="Arial" w:hAnsi="Arial" w:cs="Arial"/>
          <w:sz w:val="22"/>
          <w:szCs w:val="22"/>
        </w:rPr>
      </w:pPr>
      <w:r>
        <w:rPr>
          <w:rFonts w:ascii="Arial" w:hAnsi="Arial" w:cs="Arial"/>
          <w:sz w:val="22"/>
          <w:szCs w:val="22"/>
        </w:rPr>
        <w:t>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20845D88" w14:textId="31192389" w:rsidR="009C07D0" w:rsidRDefault="000915A3">
      <w:pPr>
        <w:ind w:left="567"/>
        <w:rPr>
          <w:rFonts w:ascii="Arial" w:hAnsi="Arial" w:cs="Arial"/>
          <w:sz w:val="22"/>
          <w:szCs w:val="22"/>
        </w:rPr>
      </w:pPr>
      <w:r>
        <w:rPr>
          <w:rFonts w:ascii="Arial" w:hAnsi="Arial" w:cs="Arial"/>
          <w:sz w:val="22"/>
          <w:szCs w:val="22"/>
        </w:rPr>
        <w:t xml:space="preserve">Jei yra gautos inžinerinių tinklų savininkų sąlygos, kuriose nepagrįstai reikalaujama pagerinti esamų tinklų būklę ir / ar įrengti papildomas priemones (įrenginius), Teikėjas, suderinęs skundo projektą dėl išduotų prisijungimo (techninių) sąlygų su </w:t>
      </w:r>
      <w:r w:rsidR="0067780D">
        <w:rPr>
          <w:rFonts w:ascii="Arial" w:hAnsi="Arial" w:cs="Arial"/>
          <w:sz w:val="22"/>
          <w:szCs w:val="22"/>
        </w:rPr>
        <w:t>Užsakovu</w:t>
      </w:r>
      <w:r>
        <w:rPr>
          <w:rFonts w:ascii="Arial" w:hAnsi="Arial" w:cs="Arial"/>
          <w:sz w:val="22"/>
          <w:szCs w:val="22"/>
        </w:rPr>
        <w:t>, turi raštu kreiptis į Valstybinę teritorijų planavimo ir statybos inspekciją prie Aplinkos ministerijos šios institucijos nustatyta tvarka.</w:t>
      </w:r>
    </w:p>
    <w:p w14:paraId="20845D89" w14:textId="77777777" w:rsidR="009C07D0" w:rsidRDefault="000915A3">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20845D8A" w14:textId="77777777" w:rsidR="009C07D0" w:rsidRDefault="000915A3">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20845D8B" w14:textId="77777777" w:rsidR="009C07D0" w:rsidRDefault="000915A3">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521D9AB3" w14:textId="77777777" w:rsidR="00DE6266" w:rsidRDefault="000915A3" w:rsidP="00DE6266">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54C49B32" w14:textId="43A052D8" w:rsidR="00DE6266" w:rsidRDefault="00DE6266" w:rsidP="00DE6266">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Apšvietimas</w:t>
      </w:r>
    </w:p>
    <w:p w14:paraId="2718111D" w14:textId="4FC5F18E" w:rsidR="00DE6266" w:rsidRDefault="00DE6266" w:rsidP="00DE6266">
      <w:pPr>
        <w:ind w:left="567"/>
        <w:rPr>
          <w:rFonts w:ascii="Arial" w:hAnsi="Arial" w:cs="Arial"/>
          <w:sz w:val="22"/>
          <w:szCs w:val="22"/>
          <w:lang w:eastAsia="lt-LT"/>
        </w:rPr>
      </w:pPr>
      <w:r w:rsidRPr="00DE6266">
        <w:rPr>
          <w:rFonts w:ascii="Arial" w:hAnsi="Arial" w:cs="Arial"/>
          <w:sz w:val="22"/>
          <w:szCs w:val="22"/>
          <w:lang w:eastAsia="lt-LT"/>
        </w:rPr>
        <w:t>Gyvenvietės ribose projektuojamas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https://vialietuva.lt/aktuali-informacija</w:t>
      </w:r>
    </w:p>
    <w:p w14:paraId="20845D8D"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20845D8E"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20845D8F" w14:textId="77777777" w:rsidR="009C07D0" w:rsidRDefault="000915A3">
      <w:pPr>
        <w:numPr>
          <w:ilvl w:val="1"/>
          <w:numId w:val="1"/>
        </w:numPr>
        <w:spacing w:line="259" w:lineRule="auto"/>
        <w:ind w:left="567" w:firstLine="0"/>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20845D90" w14:textId="77777777" w:rsidR="009C07D0" w:rsidRDefault="000915A3">
      <w:pPr>
        <w:numPr>
          <w:ilvl w:val="0"/>
          <w:numId w:val="8"/>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20845D91" w14:textId="77777777" w:rsidR="009C07D0" w:rsidRDefault="000915A3">
      <w:pPr>
        <w:numPr>
          <w:ilvl w:val="0"/>
          <w:numId w:val="8"/>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0845D92" w14:textId="77777777" w:rsidR="009C07D0" w:rsidRDefault="000915A3">
      <w:pPr>
        <w:numPr>
          <w:ilvl w:val="0"/>
          <w:numId w:val="8"/>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20845D93" w14:textId="612CC034" w:rsidR="009C07D0" w:rsidRDefault="000915A3">
      <w:pPr>
        <w:numPr>
          <w:ilvl w:val="0"/>
          <w:numId w:val="8"/>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 xml:space="preserve">skirtingų aplinkosauginių priemonių svarstymo metu </w:t>
      </w:r>
      <w:r w:rsidR="0067780D">
        <w:rPr>
          <w:rFonts w:ascii="Arial" w:hAnsi="Arial" w:cs="Arial"/>
          <w:sz w:val="22"/>
          <w:szCs w:val="22"/>
          <w:lang w:eastAsia="lt-LT"/>
        </w:rPr>
        <w:t>Užsakovas</w:t>
      </w:r>
      <w:r>
        <w:rPr>
          <w:rFonts w:ascii="Arial" w:hAnsi="Arial" w:cs="Arial"/>
          <w:sz w:val="22"/>
          <w:szCs w:val="22"/>
          <w:lang w:eastAsia="lt-LT"/>
        </w:rPr>
        <w:t xml:space="preserve"> gali pareikalauti priemonių ekonominio vertinimo (pagrindimo).</w:t>
      </w:r>
    </w:p>
    <w:p w14:paraId="20845D94" w14:textId="77777777" w:rsidR="009C07D0" w:rsidRDefault="000915A3">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20845D95" w14:textId="77777777" w:rsidR="009C07D0" w:rsidRDefault="000915A3">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0845D96" w14:textId="77777777" w:rsidR="009C07D0" w:rsidRDefault="000915A3">
      <w:pPr>
        <w:ind w:left="567"/>
        <w:rPr>
          <w:rFonts w:ascii="Arial" w:eastAsia="Aptos" w:hAnsi="Arial" w:cs="Arial"/>
          <w:sz w:val="22"/>
          <w:szCs w:val="22"/>
        </w:rPr>
      </w:pPr>
      <w:r>
        <w:rPr>
          <w:rFonts w:ascii="Arial" w:eastAsia="Aptos" w:hAnsi="Arial" w:cs="Arial"/>
          <w:sz w:val="22"/>
          <w:szCs w:val="22"/>
        </w:rPr>
        <w:lastRenderedPageBreak/>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0845D97" w14:textId="77777777" w:rsidR="009C07D0" w:rsidRDefault="000915A3">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20845D98" w14:textId="77777777" w:rsidR="009C07D0" w:rsidRDefault="000915A3">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0845D99" w14:textId="77777777" w:rsidR="009C07D0" w:rsidRDefault="000915A3">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20845D9A" w14:textId="77777777" w:rsidR="009C07D0" w:rsidRDefault="000915A3">
      <w:pPr>
        <w:numPr>
          <w:ilvl w:val="0"/>
          <w:numId w:val="14"/>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20845D9B" w14:textId="77777777" w:rsidR="009C07D0" w:rsidRDefault="000915A3">
      <w:pPr>
        <w:numPr>
          <w:ilvl w:val="0"/>
          <w:numId w:val="14"/>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i/>
          <w:iCs/>
          <w:sz w:val="22"/>
          <w:szCs w:val="22"/>
        </w:rPr>
        <w:t>Teikėjas turi parengti informaciją leidimui gauti ir gauti leidimą.</w:t>
      </w:r>
    </w:p>
    <w:p w14:paraId="20845D9C" w14:textId="77777777" w:rsidR="009C07D0" w:rsidRDefault="000915A3">
      <w:pPr>
        <w:numPr>
          <w:ilvl w:val="0"/>
          <w:numId w:val="14"/>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20845D9D" w14:textId="77777777" w:rsidR="009C07D0" w:rsidRDefault="000915A3">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845D9E" w14:textId="77777777" w:rsidR="009C07D0" w:rsidRDefault="000915A3">
      <w:pPr>
        <w:ind w:left="567"/>
        <w:rPr>
          <w:rFonts w:ascii="Arial" w:eastAsia="Aptos" w:hAnsi="Arial" w:cs="Arial"/>
          <w:sz w:val="22"/>
          <w:szCs w:val="22"/>
        </w:rPr>
      </w:pPr>
      <w:r>
        <w:rPr>
          <w:rFonts w:ascii="Arial" w:eastAsia="Aptos" w:hAnsi="Arial" w:cs="Arial"/>
          <w:sz w:val="22"/>
          <w:szCs w:val="22"/>
        </w:rPr>
        <w:t>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0845D9F" w14:textId="77777777" w:rsidR="009C07D0" w:rsidRDefault="000915A3" w:rsidP="004C663E">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20845DA0" w14:textId="77777777" w:rsidR="009C07D0" w:rsidRDefault="000915A3" w:rsidP="004C663E">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20845DA1"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patekimas į kelio juostą;</w:t>
      </w:r>
    </w:p>
    <w:p w14:paraId="20845DA2"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piketas ir kelio pusė;</w:t>
      </w:r>
    </w:p>
    <w:p w14:paraId="20845DA3"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20845DA4"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medžio skersmuo;</w:t>
      </w:r>
    </w:p>
    <w:p w14:paraId="20845DA5"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medžio rūšis;</w:t>
      </w:r>
    </w:p>
    <w:p w14:paraId="20845DA6"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saugotinas ar ne;</w:t>
      </w:r>
    </w:p>
    <w:p w14:paraId="20845DA7"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20845DA8"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20845DA9"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vieta kelio plano brėžinyje.</w:t>
      </w:r>
    </w:p>
    <w:p w14:paraId="20845DAA" w14:textId="77777777" w:rsidR="009C07D0" w:rsidRDefault="000915A3" w:rsidP="004C663E">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20845DAB" w14:textId="77777777" w:rsidR="009C07D0" w:rsidRDefault="000915A3">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20845DAC" w14:textId="77777777" w:rsidR="009C07D0" w:rsidRDefault="000915A3">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20845DAD" w14:textId="77777777" w:rsidR="009C07D0" w:rsidRDefault="000915A3">
      <w:pPr>
        <w:ind w:left="567"/>
        <w:rPr>
          <w:rFonts w:ascii="Arial" w:eastAsia="Aptos" w:hAnsi="Arial" w:cs="Arial"/>
          <w:sz w:val="22"/>
          <w:szCs w:val="22"/>
        </w:rPr>
      </w:pPr>
      <w:r>
        <w:rPr>
          <w:rFonts w:ascii="Arial" w:eastAsia="Aptos" w:hAnsi="Arial" w:cs="Arial"/>
          <w:sz w:val="22"/>
          <w:szCs w:val="22"/>
        </w:rPr>
        <w:lastRenderedPageBreak/>
        <w:t>Įvertinti gamtinio karkaso teritorijas ir gamtinio karkaso nuostatų (patvirtintų Lietuvos Respublikos aplinkos ministro 2010 m. liepos 16 d. įsakymu Nr. D1-624 (aktualia redakcija)) taikymą:</w:t>
      </w:r>
    </w:p>
    <w:p w14:paraId="20845DAE" w14:textId="77777777" w:rsidR="009C07D0" w:rsidRDefault="000915A3">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20845DAF" w14:textId="77777777" w:rsidR="009C07D0" w:rsidRDefault="000915A3">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20845DB0" w14:textId="77777777" w:rsidR="009C07D0" w:rsidRDefault="000915A3">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20845DB1" w14:textId="77777777" w:rsidR="009C07D0" w:rsidRDefault="000915A3">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20845DB2" w14:textId="77777777" w:rsidR="009C07D0" w:rsidRDefault="000915A3">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20845DB3" w14:textId="77777777" w:rsidR="009C07D0" w:rsidRPr="00B76C1E" w:rsidRDefault="000915A3">
      <w:pPr>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w:t>
      </w:r>
      <w:r w:rsidRPr="00B76C1E">
        <w:rPr>
          <w:rFonts w:ascii="Arial" w:hAnsi="Arial" w:cs="Arial"/>
          <w:sz w:val="22"/>
          <w:szCs w:val="22"/>
          <w:lang w:eastAsia="lt-LT"/>
        </w:rPr>
        <w:t>prognozinius duomenis (šaltiniai: Lietuvos Respublikos aplinkos ministerija, Aplinkos apsaugos agentūra, Lietuvos hidrometeorologijos tarnyba). </w:t>
      </w:r>
    </w:p>
    <w:p w14:paraId="1E574901" w14:textId="77777777" w:rsidR="00445CA8" w:rsidRPr="00B76C1E" w:rsidRDefault="00445CA8" w:rsidP="00445CA8">
      <w:pPr>
        <w:numPr>
          <w:ilvl w:val="1"/>
          <w:numId w:val="1"/>
        </w:numPr>
        <w:spacing w:after="160" w:line="259" w:lineRule="auto"/>
        <w:ind w:left="567" w:firstLine="0"/>
        <w:contextualSpacing/>
        <w:jc w:val="left"/>
        <w:rPr>
          <w:rFonts w:ascii="Arial" w:hAnsi="Arial" w:cs="Arial"/>
          <w:sz w:val="22"/>
          <w:szCs w:val="22"/>
          <w:lang w:eastAsia="lt-LT"/>
        </w:rPr>
      </w:pPr>
      <w:r w:rsidRPr="00B76C1E">
        <w:rPr>
          <w:rFonts w:ascii="Arial" w:hAnsi="Arial" w:cs="Arial"/>
          <w:b/>
          <w:bCs/>
          <w:sz w:val="22"/>
          <w:szCs w:val="22"/>
          <w:lang w:eastAsia="lt-LT"/>
        </w:rPr>
        <w:t>Triukšmą mažinančios priemonės</w:t>
      </w:r>
    </w:p>
    <w:p w14:paraId="1598776B" w14:textId="1314FD03" w:rsidR="00445CA8" w:rsidRPr="00590718" w:rsidRDefault="00445CA8" w:rsidP="00445CA8">
      <w:pPr>
        <w:spacing w:line="259" w:lineRule="auto"/>
        <w:ind w:left="567"/>
        <w:contextualSpacing/>
        <w:rPr>
          <w:rFonts w:ascii="Arial" w:hAnsi="Arial" w:cs="Arial"/>
          <w:sz w:val="22"/>
          <w:szCs w:val="22"/>
          <w:lang w:eastAsia="lt-LT"/>
        </w:rPr>
      </w:pPr>
      <w:r w:rsidRPr="00B76C1E">
        <w:rPr>
          <w:rFonts w:ascii="Arial" w:hAnsi="Arial" w:cs="Arial"/>
          <w:sz w:val="22"/>
          <w:szCs w:val="22"/>
          <w:lang w:eastAsia="lt-LT"/>
        </w:rPr>
        <w:t>Priemonių poreikis nustatomas</w:t>
      </w:r>
      <w:r w:rsidR="00261277" w:rsidRPr="00B76C1E">
        <w:rPr>
          <w:rFonts w:ascii="Arial" w:hAnsi="Arial" w:cs="Arial"/>
          <w:sz w:val="22"/>
          <w:szCs w:val="22"/>
          <w:lang w:eastAsia="lt-LT"/>
        </w:rPr>
        <w:t xml:space="preserve"> projektavimo metu</w:t>
      </w:r>
      <w:r w:rsidRPr="00B76C1E">
        <w:rPr>
          <w:rFonts w:ascii="Arial" w:hAnsi="Arial" w:cs="Arial"/>
          <w:sz w:val="22"/>
          <w:szCs w:val="22"/>
          <w:lang w:eastAsia="lt-LT"/>
        </w:rPr>
        <w:t>, atlikus prognozinį vertinimą, vadovaujantis Lietuvos Respublikos triukšmo valdymo įstatymo, Lietuvos higienos normos HN 33</w:t>
      </w:r>
      <w:r w:rsidR="00590718">
        <w:rPr>
          <w:rFonts w:ascii="Arial" w:hAnsi="Arial" w:cs="Arial"/>
          <w:sz w:val="22"/>
          <w:szCs w:val="22"/>
          <w:lang w:eastAsia="lt-LT"/>
        </w:rPr>
        <w:t>:2026</w:t>
      </w:r>
      <w:r w:rsidRPr="00B76C1E">
        <w:rPr>
          <w:rFonts w:ascii="Arial" w:hAnsi="Arial" w:cs="Arial"/>
          <w:sz w:val="22"/>
          <w:szCs w:val="22"/>
          <w:lang w:eastAsia="lt-LT"/>
        </w:rPr>
        <w:t xml:space="preserve"> (galiojančios redakcijos) nuostatomis. Taikyti „Triukšmo mažinimo valstybinės reikšmės keliuose rekomendacijas“ (</w:t>
      </w:r>
      <w:hyperlink r:id="rId14" w:history="1">
        <w:r w:rsidRPr="00B76C1E">
          <w:rPr>
            <w:rStyle w:val="Hyperlink"/>
            <w:rFonts w:ascii="Arial" w:hAnsi="Arial" w:cs="Arial"/>
            <w:color w:val="auto"/>
            <w:sz w:val="22"/>
            <w:szCs w:val="22"/>
            <w:lang w:eastAsia="lt-LT"/>
          </w:rPr>
          <w:t>3-34 Dėl Triukšmo mažinimo valstybinės reikšmės keliuose rekomendacijų patvirtinimo</w:t>
        </w:r>
      </w:hyperlink>
      <w:r w:rsidRPr="00B76C1E">
        <w:rPr>
          <w:rFonts w:ascii="Arial" w:hAnsi="Arial" w:cs="Arial"/>
          <w:sz w:val="22"/>
          <w:szCs w:val="22"/>
          <w:lang w:eastAsia="lt-LT"/>
        </w:rPr>
        <w:t>). Prognozuojamas triukšmo lygis vertinamas CNOSSOS-EU metodu. Taikomi vietos meteorologiniai duomenys.</w:t>
      </w:r>
    </w:p>
    <w:p w14:paraId="152A055D" w14:textId="77777777" w:rsidR="00445CA8" w:rsidRPr="00B76C1E" w:rsidRDefault="00445CA8" w:rsidP="00445CA8">
      <w:pPr>
        <w:spacing w:line="259" w:lineRule="auto"/>
        <w:ind w:left="567"/>
        <w:contextualSpacing/>
        <w:rPr>
          <w:rFonts w:ascii="Arial" w:hAnsi="Arial" w:cs="Arial"/>
          <w:sz w:val="22"/>
          <w:szCs w:val="22"/>
          <w:lang w:eastAsia="lt-LT"/>
        </w:rPr>
      </w:pPr>
      <w:r w:rsidRPr="00B76C1E">
        <w:rPr>
          <w:rFonts w:ascii="Arial" w:hAnsi="Arial" w:cs="Arial"/>
          <w:sz w:val="22"/>
          <w:szCs w:val="22"/>
          <w:lang w:eastAsia="lt-LT"/>
        </w:rPr>
        <w:t>Pateikiama informacija apie pagrindinius kelius.</w:t>
      </w:r>
    </w:p>
    <w:p w14:paraId="6CD40F2E" w14:textId="1B11F85C" w:rsidR="00445CA8" w:rsidRDefault="00445CA8" w:rsidP="00057F73">
      <w:pPr>
        <w:spacing w:line="259" w:lineRule="auto"/>
        <w:ind w:left="567"/>
        <w:contextualSpacing/>
        <w:rPr>
          <w:rFonts w:ascii="Arial" w:hAnsi="Arial" w:cs="Arial"/>
          <w:sz w:val="22"/>
          <w:szCs w:val="22"/>
          <w:lang w:eastAsia="lt-LT"/>
        </w:rPr>
      </w:pPr>
      <w:r w:rsidRPr="00B76C1E">
        <w:rPr>
          <w:rFonts w:ascii="Arial" w:hAnsi="Arial" w:cs="Arial"/>
          <w:sz w:val="22"/>
          <w:szCs w:val="22"/>
          <w:lang w:eastAsia="lt-LT"/>
        </w:rPr>
        <w:t>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20845DB4" w14:textId="77777777" w:rsidR="009C07D0" w:rsidRDefault="000915A3">
      <w:pPr>
        <w:numPr>
          <w:ilvl w:val="0"/>
          <w:numId w:val="1"/>
        </w:numPr>
        <w:spacing w:before="120" w:after="120" w:line="259" w:lineRule="auto"/>
        <w:ind w:left="567" w:firstLine="0"/>
        <w:jc w:val="left"/>
        <w:rPr>
          <w:rFonts w:ascii="Arial" w:hAnsi="Arial" w:cs="Arial"/>
          <w:b/>
          <w:sz w:val="22"/>
          <w:szCs w:val="22"/>
        </w:rPr>
      </w:pPr>
      <w:r>
        <w:rPr>
          <w:rFonts w:ascii="Arial" w:hAnsi="Arial" w:cs="Arial"/>
          <w:b/>
          <w:sz w:val="22"/>
          <w:szCs w:val="22"/>
        </w:rPr>
        <w:t>ESAMO EISMO VERTINIMAS IR EISMO ORGANIZAVIMAS STATYBOS METU</w:t>
      </w:r>
    </w:p>
    <w:p w14:paraId="20845DB5" w14:textId="77777777" w:rsidR="009C07D0" w:rsidRDefault="000915A3" w:rsidP="008920E0">
      <w:pPr>
        <w:suppressAutoHyphens/>
        <w:ind w:left="567"/>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20845DB6" w14:textId="77777777" w:rsidR="009C07D0" w:rsidRDefault="000915A3" w:rsidP="008920E0">
      <w:pPr>
        <w:suppressAutoHyphens/>
        <w:ind w:left="567"/>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20845DB7" w14:textId="47283E4F" w:rsidR="009C07D0" w:rsidRDefault="000915A3" w:rsidP="008920E0">
      <w:pPr>
        <w:suppressAutoHyphens/>
        <w:ind w:left="567"/>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w:t>
      </w:r>
      <w:r w:rsidR="00A758C0" w:rsidRPr="00A758C0">
        <w:rPr>
          <w:rFonts w:ascii="Arial" w:hAnsi="Arial" w:cs="Arial"/>
          <w:sz w:val="22"/>
          <w:szCs w:val="22"/>
        </w:rPr>
        <w:t>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w:t>
      </w:r>
    </w:p>
    <w:p w14:paraId="77B752FA" w14:textId="77777777" w:rsidR="009436DF" w:rsidRPr="009436DF" w:rsidRDefault="009436DF" w:rsidP="009436DF">
      <w:pPr>
        <w:suppressAutoHyphens/>
        <w:ind w:left="567"/>
        <w:contextualSpacing/>
        <w:rPr>
          <w:rFonts w:ascii="Arial" w:hAnsi="Arial" w:cs="Arial"/>
          <w:sz w:val="22"/>
          <w:szCs w:val="22"/>
        </w:rPr>
      </w:pPr>
      <w:r w:rsidRPr="009436DF">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4EF737E1" w14:textId="77777777" w:rsidR="009436DF" w:rsidRPr="009436DF" w:rsidRDefault="009436DF" w:rsidP="009436DF">
      <w:pPr>
        <w:suppressAutoHyphens/>
        <w:ind w:left="567"/>
        <w:contextualSpacing/>
        <w:rPr>
          <w:rFonts w:ascii="Arial" w:hAnsi="Arial" w:cs="Arial"/>
          <w:sz w:val="22"/>
          <w:szCs w:val="22"/>
        </w:rPr>
      </w:pPr>
      <w:r w:rsidRPr="009436DF">
        <w:rPr>
          <w:rFonts w:ascii="Arial" w:hAnsi="Arial" w:cs="Arial"/>
          <w:sz w:val="22"/>
          <w:szCs w:val="22"/>
        </w:rPr>
        <w:t>–</w:t>
      </w:r>
      <w:r w:rsidRPr="009436DF">
        <w:rPr>
          <w:rFonts w:ascii="Arial" w:hAnsi="Arial" w:cs="Arial"/>
          <w:sz w:val="22"/>
          <w:szCs w:val="22"/>
        </w:rPr>
        <w:tab/>
        <w:t xml:space="preserve">pateikiama eismo srautų analizė statybos darbų zonoje, nustatomas paros eismo intensyvumas, srautų pasiskirstymas, modalinis pasiskirstymas (lengvieji automobiliai, krovininis transportas, dviratininkai ir pėstieji); </w:t>
      </w:r>
    </w:p>
    <w:p w14:paraId="7D27A4B3" w14:textId="77777777" w:rsidR="009436DF" w:rsidRPr="00D75683" w:rsidRDefault="009436DF" w:rsidP="009436DF">
      <w:pPr>
        <w:suppressAutoHyphens/>
        <w:ind w:left="567"/>
        <w:contextualSpacing/>
        <w:rPr>
          <w:rFonts w:ascii="Arial" w:hAnsi="Arial" w:cs="Arial"/>
          <w:sz w:val="22"/>
          <w:szCs w:val="22"/>
        </w:rPr>
      </w:pPr>
      <w:r w:rsidRPr="00D75683">
        <w:rPr>
          <w:rFonts w:ascii="Arial" w:hAnsi="Arial" w:cs="Arial"/>
          <w:sz w:val="22"/>
          <w:szCs w:val="22"/>
        </w:rPr>
        <w:t>–</w:t>
      </w:r>
      <w:r w:rsidRPr="00D75683">
        <w:rPr>
          <w:rFonts w:ascii="Arial" w:hAnsi="Arial" w:cs="Arial"/>
          <w:sz w:val="22"/>
          <w:szCs w:val="22"/>
        </w:rPr>
        <w:tab/>
        <w:t>pateikiamos alternatyvos dėl galimų apylankų ir transporto srautų pasiskirstymo, įvertinant apylankų tinkamumą ir jų apkrovimą. Tinkamumo analizėje pateikti galimų apylankų fotofiksaciją;</w:t>
      </w:r>
    </w:p>
    <w:p w14:paraId="74E671CB" w14:textId="77777777" w:rsidR="009436DF" w:rsidRPr="00D75683" w:rsidRDefault="009436DF" w:rsidP="009436DF">
      <w:pPr>
        <w:suppressAutoHyphens/>
        <w:ind w:left="567"/>
        <w:contextualSpacing/>
        <w:rPr>
          <w:rFonts w:ascii="Arial" w:hAnsi="Arial" w:cs="Arial"/>
          <w:sz w:val="22"/>
          <w:szCs w:val="22"/>
        </w:rPr>
      </w:pPr>
      <w:r w:rsidRPr="00D75683">
        <w:rPr>
          <w:rFonts w:ascii="Arial" w:hAnsi="Arial" w:cs="Arial"/>
          <w:sz w:val="22"/>
          <w:szCs w:val="22"/>
        </w:rPr>
        <w:t>–</w:t>
      </w:r>
      <w:r w:rsidRPr="00D75683">
        <w:rPr>
          <w:rFonts w:ascii="Arial" w:hAnsi="Arial" w:cs="Arial"/>
          <w:sz w:val="22"/>
          <w:szCs w:val="22"/>
        </w:rPr>
        <w:tab/>
        <w:t xml:space="preserve">esant būtinybei apylankas numatyti vietinės reikšmės keliais ir gatvėmis, privaloma gauti savivaldybės administracijos suderinimą; </w:t>
      </w:r>
    </w:p>
    <w:p w14:paraId="216EB100" w14:textId="47A861DF" w:rsidR="009436DF" w:rsidRPr="00D75683" w:rsidRDefault="009436DF" w:rsidP="009436DF">
      <w:pPr>
        <w:suppressAutoHyphens/>
        <w:ind w:left="567"/>
        <w:contextualSpacing/>
        <w:rPr>
          <w:rFonts w:ascii="Arial" w:hAnsi="Arial" w:cs="Arial"/>
          <w:sz w:val="22"/>
          <w:szCs w:val="22"/>
        </w:rPr>
      </w:pPr>
      <w:r w:rsidRPr="00D75683">
        <w:rPr>
          <w:rFonts w:ascii="Arial" w:hAnsi="Arial" w:cs="Arial"/>
          <w:sz w:val="22"/>
          <w:szCs w:val="22"/>
        </w:rPr>
        <w:lastRenderedPageBreak/>
        <w:t>–</w:t>
      </w:r>
      <w:r w:rsidRPr="00D75683">
        <w:rPr>
          <w:rFonts w:ascii="Arial" w:hAnsi="Arial" w:cs="Arial"/>
          <w:sz w:val="22"/>
          <w:szCs w:val="22"/>
        </w:rPr>
        <w:tab/>
        <w:t>pateikiamos darbų rangovo siūlomos alternatyvos.</w:t>
      </w:r>
    </w:p>
    <w:p w14:paraId="20845DC5" w14:textId="1724E1A5" w:rsidR="009C07D0" w:rsidRPr="00D75683" w:rsidRDefault="000915A3" w:rsidP="00EE5445">
      <w:pPr>
        <w:ind w:left="567"/>
        <w:rPr>
          <w:rFonts w:ascii="Arial" w:hAnsi="Arial" w:cs="Arial"/>
          <w:sz w:val="22"/>
          <w:szCs w:val="22"/>
        </w:rPr>
      </w:pPr>
      <w:r w:rsidRPr="00D75683">
        <w:rPr>
          <w:rFonts w:ascii="Arial" w:hAnsi="Arial" w:cs="Arial"/>
          <w:sz w:val="22"/>
          <w:szCs w:val="22"/>
        </w:rPr>
        <w:t xml:space="preserve">Jei eismą numatoma organizuoti apylanka, Teikėjas turi įvertinti jos būklę ir pateikti </w:t>
      </w:r>
      <w:r w:rsidR="0067780D">
        <w:rPr>
          <w:rFonts w:ascii="Arial" w:hAnsi="Arial" w:cs="Arial"/>
          <w:sz w:val="22"/>
          <w:szCs w:val="22"/>
        </w:rPr>
        <w:t>Užsakovui</w:t>
      </w:r>
      <w:r w:rsidRPr="00D75683">
        <w:rPr>
          <w:rFonts w:ascii="Arial" w:hAnsi="Arial" w:cs="Arial"/>
          <w:sz w:val="22"/>
          <w:szCs w:val="22"/>
        </w:rPr>
        <w:t xml:space="preserve"> pagrindžiančius dokumentus, kad numatoma apylanka užtikrins nukreipto eismo pralaidumą ir saugias eismo sąlygas.</w:t>
      </w:r>
    </w:p>
    <w:p w14:paraId="20845DC6" w14:textId="01B8B1B8" w:rsidR="009C07D0" w:rsidRPr="00D75683" w:rsidRDefault="000915A3" w:rsidP="00EE5445">
      <w:pPr>
        <w:ind w:left="567"/>
        <w:rPr>
          <w:rFonts w:ascii="Arial" w:hAnsi="Arial" w:cs="Arial"/>
          <w:sz w:val="22"/>
          <w:szCs w:val="22"/>
        </w:rPr>
      </w:pPr>
      <w:r w:rsidRPr="00D75683">
        <w:rPr>
          <w:rFonts w:ascii="Arial" w:hAnsi="Arial" w:cs="Arial"/>
          <w:sz w:val="22"/>
          <w:szCs w:val="22"/>
        </w:rPr>
        <w:t xml:space="preserve">Reikalavimai eismo reguliavimo įrangai darbų metu: </w:t>
      </w:r>
    </w:p>
    <w:p w14:paraId="20845DC7" w14:textId="77777777" w:rsidR="009C07D0" w:rsidRPr="00D75683" w:rsidRDefault="000915A3" w:rsidP="00EE5445">
      <w:pPr>
        <w:numPr>
          <w:ilvl w:val="0"/>
          <w:numId w:val="11"/>
        </w:numPr>
        <w:spacing w:after="160" w:line="259" w:lineRule="auto"/>
        <w:contextualSpacing/>
        <w:rPr>
          <w:rFonts w:ascii="Arial" w:hAnsi="Arial" w:cs="Arial"/>
          <w:sz w:val="22"/>
          <w:szCs w:val="22"/>
        </w:rPr>
      </w:pPr>
      <w:r w:rsidRPr="00D75683">
        <w:rPr>
          <w:rFonts w:ascii="Arial" w:hAnsi="Arial" w:cs="Arial"/>
          <w:sz w:val="22"/>
          <w:szCs w:val="22"/>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20845DC8" w14:textId="20E92119" w:rsidR="009C07D0" w:rsidRDefault="000915A3" w:rsidP="00EE5445">
      <w:pPr>
        <w:numPr>
          <w:ilvl w:val="0"/>
          <w:numId w:val="11"/>
        </w:numPr>
        <w:spacing w:after="160" w:line="259" w:lineRule="auto"/>
        <w:contextualSpacing/>
        <w:rPr>
          <w:rFonts w:ascii="Arial" w:hAnsi="Arial" w:cs="Arial"/>
          <w:sz w:val="22"/>
          <w:szCs w:val="22"/>
        </w:rPr>
      </w:pPr>
      <w:r w:rsidRPr="00D75683">
        <w:rPr>
          <w:rFonts w:ascii="Arial" w:hAnsi="Arial" w:cs="Arial"/>
          <w:sz w:val="22"/>
          <w:szCs w:val="22"/>
        </w:rPr>
        <w:t>rangovas, likus ne mažiau kaip 14 kalendorinių dienų iki eismo reguliavimo šviesoforu darbų vietoje pradžios, sudaro šviesoforų išdėstymo schemą</w:t>
      </w:r>
      <w:r>
        <w:rPr>
          <w:rFonts w:ascii="Arial" w:hAnsi="Arial" w:cs="Arial"/>
          <w:sz w:val="22"/>
          <w:szCs w:val="22"/>
        </w:rPr>
        <w:t xml:space="preserve">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w:t>
      </w:r>
      <w:r w:rsidR="0067780D">
        <w:rPr>
          <w:rFonts w:ascii="Arial" w:hAnsi="Arial" w:cs="Arial"/>
          <w:sz w:val="22"/>
          <w:szCs w:val="22"/>
        </w:rPr>
        <w:t>Užsakovui</w:t>
      </w:r>
      <w:r>
        <w:rPr>
          <w:rFonts w:ascii="Arial" w:hAnsi="Arial" w:cs="Arial"/>
          <w:sz w:val="22"/>
          <w:szCs w:val="22"/>
        </w:rPr>
        <w:t>;</w:t>
      </w:r>
    </w:p>
    <w:p w14:paraId="20845DC9" w14:textId="2078D082" w:rsidR="009C07D0" w:rsidRDefault="000915A3" w:rsidP="00EE5445">
      <w:pPr>
        <w:numPr>
          <w:ilvl w:val="0"/>
          <w:numId w:val="11"/>
        </w:numPr>
        <w:spacing w:after="160" w:line="259" w:lineRule="auto"/>
        <w:contextualSpacing/>
        <w:rPr>
          <w:rFonts w:ascii="Arial" w:hAnsi="Arial" w:cs="Arial"/>
          <w:sz w:val="22"/>
          <w:szCs w:val="22"/>
        </w:rPr>
      </w:pPr>
      <w:r>
        <w:rPr>
          <w:rFonts w:ascii="Arial" w:hAnsi="Arial" w:cs="Arial"/>
          <w:sz w:val="22"/>
          <w:szCs w:val="22"/>
        </w:rPr>
        <w:t xml:space="preserve">rangovas gali pradėti reguliuoti ruožą (ruožus) tik tuomet, kai </w:t>
      </w:r>
      <w:r w:rsidR="0067780D">
        <w:rPr>
          <w:rFonts w:ascii="Arial" w:hAnsi="Arial" w:cs="Arial"/>
          <w:sz w:val="22"/>
          <w:szCs w:val="22"/>
        </w:rPr>
        <w:t>Užsakovas</w:t>
      </w:r>
      <w:r>
        <w:rPr>
          <w:rFonts w:ascii="Arial" w:hAnsi="Arial" w:cs="Arial"/>
          <w:sz w:val="22"/>
          <w:szCs w:val="22"/>
        </w:rPr>
        <w:t xml:space="preserve"> nebeturi pastabų pateiktai dokumentacijai ir kai Rangovas atliko </w:t>
      </w:r>
      <w:r w:rsidR="0067780D">
        <w:rPr>
          <w:rFonts w:ascii="Arial" w:hAnsi="Arial" w:cs="Arial"/>
          <w:sz w:val="22"/>
          <w:szCs w:val="22"/>
        </w:rPr>
        <w:t>Užsakovo</w:t>
      </w:r>
      <w:r>
        <w:rPr>
          <w:rFonts w:ascii="Arial" w:hAnsi="Arial" w:cs="Arial"/>
          <w:sz w:val="22"/>
          <w:szCs w:val="22"/>
        </w:rPr>
        <w:t xml:space="preserve"> nurodytas korekcijas. Tai, kad </w:t>
      </w:r>
      <w:r w:rsidR="0067780D">
        <w:rPr>
          <w:rFonts w:ascii="Arial" w:hAnsi="Arial" w:cs="Arial"/>
          <w:sz w:val="22"/>
          <w:szCs w:val="22"/>
        </w:rPr>
        <w:t>Užsakovas</w:t>
      </w:r>
      <w:r>
        <w:rPr>
          <w:rFonts w:ascii="Arial" w:hAnsi="Arial" w:cs="Arial"/>
          <w:sz w:val="22"/>
          <w:szCs w:val="22"/>
        </w:rPr>
        <w:t xml:space="preserve"> neturi pastabų pateiktai dokumentacijai ar ją patvirtina, neatleidžia Rangovo nuo pareigos darbų metu užtikrinti saugų eismą reguliuojame ruože (ruožuose);</w:t>
      </w:r>
    </w:p>
    <w:p w14:paraId="20845DCA" w14:textId="77777777" w:rsidR="009C07D0" w:rsidRDefault="000915A3">
      <w:pPr>
        <w:numPr>
          <w:ilvl w:val="0"/>
          <w:numId w:val="11"/>
        </w:numPr>
        <w:spacing w:after="160" w:line="259" w:lineRule="auto"/>
        <w:contextualSpacing/>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20845DCB" w14:textId="1257D815" w:rsidR="009C07D0" w:rsidRDefault="0067780D">
      <w:pPr>
        <w:numPr>
          <w:ilvl w:val="0"/>
          <w:numId w:val="11"/>
        </w:numPr>
        <w:spacing w:after="160" w:line="259" w:lineRule="auto"/>
        <w:contextualSpacing/>
        <w:rPr>
          <w:rFonts w:ascii="Arial" w:hAnsi="Arial" w:cs="Arial"/>
          <w:sz w:val="22"/>
          <w:szCs w:val="22"/>
        </w:rPr>
      </w:pPr>
      <w:r>
        <w:rPr>
          <w:rFonts w:ascii="Arial" w:hAnsi="Arial" w:cs="Arial"/>
          <w:sz w:val="22"/>
          <w:szCs w:val="22"/>
        </w:rPr>
        <w:t>Užsakovui</w:t>
      </w:r>
      <w:r w:rsidR="000915A3">
        <w:rPr>
          <w:rFonts w:ascii="Arial" w:hAnsi="Arial" w:cs="Arial"/>
          <w:sz w:val="22"/>
          <w:szCs w:val="22"/>
        </w:rPr>
        <w:t xml:space="preserve"> nurodžius, Rangovas turi atlikti bent 2 valandų trukmės eismo stebėjimus </w:t>
      </w:r>
      <w:r>
        <w:rPr>
          <w:rFonts w:ascii="Arial" w:hAnsi="Arial" w:cs="Arial"/>
          <w:sz w:val="22"/>
          <w:szCs w:val="22"/>
        </w:rPr>
        <w:t>Užsakovo</w:t>
      </w:r>
      <w:r w:rsidR="000915A3">
        <w:rPr>
          <w:rFonts w:ascii="Arial" w:hAnsi="Arial" w:cs="Arial"/>
          <w:sz w:val="22"/>
          <w:szCs w:val="22"/>
        </w:rPr>
        <w:t xml:space="preserve">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w:t>
      </w:r>
      <w:r>
        <w:rPr>
          <w:rFonts w:ascii="Arial" w:hAnsi="Arial" w:cs="Arial"/>
          <w:sz w:val="22"/>
          <w:szCs w:val="22"/>
        </w:rPr>
        <w:t>Užsakovui</w:t>
      </w:r>
      <w:r w:rsidR="000915A3">
        <w:rPr>
          <w:rFonts w:ascii="Arial" w:hAnsi="Arial" w:cs="Arial"/>
          <w:sz w:val="22"/>
          <w:szCs w:val="22"/>
        </w:rPr>
        <w:t xml:space="preserve"> nurodžius Rangovas turi pakoreguoti šviesoforų darbo ciklą tol, kol bus pasiektas optimalus rezultatas.</w:t>
      </w:r>
    </w:p>
    <w:p w14:paraId="20845DCC" w14:textId="3BA29B19" w:rsidR="009C07D0" w:rsidRDefault="000915A3">
      <w:pPr>
        <w:ind w:left="567"/>
        <w:rPr>
          <w:rFonts w:ascii="Arial" w:hAnsi="Arial" w:cs="Arial"/>
          <w:sz w:val="22"/>
          <w:szCs w:val="22"/>
        </w:rPr>
      </w:pPr>
      <w:r>
        <w:rPr>
          <w:rFonts w:ascii="Arial" w:hAnsi="Arial" w:cs="Arial"/>
          <w:sz w:val="22"/>
          <w:szCs w:val="22"/>
        </w:rPr>
        <w:t xml:space="preserve">Visi eismo organizavimo sprendiniai turi būti suderinti su </w:t>
      </w:r>
      <w:r w:rsidR="0067780D">
        <w:rPr>
          <w:rFonts w:ascii="Arial" w:hAnsi="Arial" w:cs="Arial"/>
          <w:sz w:val="22"/>
          <w:szCs w:val="22"/>
        </w:rPr>
        <w:t>Užsakovu</w:t>
      </w:r>
      <w:r>
        <w:rPr>
          <w:rFonts w:ascii="Arial" w:hAnsi="Arial" w:cs="Arial"/>
          <w:sz w:val="22"/>
          <w:szCs w:val="22"/>
        </w:rPr>
        <w:t xml:space="preserve"> (teikiant dokumentus el. paštu </w:t>
      </w:r>
      <w:hyperlink r:id="rId15" w:history="1">
        <w:r>
          <w:rPr>
            <w:rStyle w:val="Hyperlink"/>
            <w:rFonts w:ascii="Arial" w:hAnsi="Arial" w:cs="Arial"/>
            <w:sz w:val="22"/>
            <w:szCs w:val="22"/>
          </w:rPr>
          <w:t>eos@vialietuva.lt</w:t>
        </w:r>
      </w:hyperlink>
      <w:r>
        <w:rPr>
          <w:rFonts w:ascii="Arial" w:hAnsi="Arial" w:cs="Arial"/>
          <w:sz w:val="22"/>
          <w:szCs w:val="22"/>
        </w:rPr>
        <w:t>).</w:t>
      </w:r>
    </w:p>
    <w:p w14:paraId="20845DCD" w14:textId="77777777" w:rsidR="009C07D0" w:rsidRDefault="000915A3">
      <w:pPr>
        <w:numPr>
          <w:ilvl w:val="0"/>
          <w:numId w:val="1"/>
        </w:numPr>
        <w:spacing w:before="120" w:after="120" w:line="259" w:lineRule="auto"/>
        <w:ind w:left="567" w:firstLine="0"/>
        <w:rPr>
          <w:rFonts w:ascii="Arial" w:hAnsi="Arial" w:cs="Arial"/>
          <w:sz w:val="22"/>
          <w:szCs w:val="22"/>
        </w:rPr>
      </w:pPr>
      <w:r>
        <w:rPr>
          <w:rFonts w:ascii="Arial" w:hAnsi="Arial" w:cs="Arial"/>
          <w:b/>
          <w:sz w:val="22"/>
          <w:szCs w:val="22"/>
        </w:rPr>
        <w:t>REIKALAVIMAI STATYBINĖMS IR NEGRĄŽINOMOMS MEDŽIAGOMS BEI STATYBINĖMS ATLIEKOMS</w:t>
      </w:r>
    </w:p>
    <w:p w14:paraId="20845DCE" w14:textId="77777777" w:rsidR="009C07D0" w:rsidRDefault="000915A3">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20845DCF" w14:textId="77777777" w:rsidR="009C07D0" w:rsidRDefault="000915A3">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0845DD0"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20845DD1" w14:textId="4E722854" w:rsidR="009C07D0" w:rsidRDefault="000915A3">
      <w:pPr>
        <w:numPr>
          <w:ilvl w:val="0"/>
          <w:numId w:val="26"/>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w:t>
      </w:r>
      <w:r w:rsidR="0067780D">
        <w:rPr>
          <w:rFonts w:ascii="Arial" w:hAnsi="Arial" w:cs="Arial"/>
          <w:sz w:val="22"/>
          <w:szCs w:val="22"/>
        </w:rPr>
        <w:t>Užsakovo</w:t>
      </w:r>
      <w:r>
        <w:rPr>
          <w:rFonts w:ascii="Arial" w:hAnsi="Arial" w:cs="Arial"/>
          <w:sz w:val="22"/>
          <w:szCs w:val="22"/>
        </w:rPr>
        <w:t xml:space="preserve"> nurodytas sandėliavimo vietą (-as), parenkant artimiausią atstumą:</w:t>
      </w:r>
    </w:p>
    <w:p w14:paraId="20845DD2"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20845DD3"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 k., Karsakiškio sen., Panevėžio r.;</w:t>
      </w:r>
    </w:p>
    <w:p w14:paraId="20845DD4"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20845DD5"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20845DD6"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20845DD7"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20845DD8" w14:textId="77777777" w:rsidR="009C07D0" w:rsidRDefault="000915A3">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w:t>
      </w:r>
      <w:r>
        <w:rPr>
          <w:rFonts w:ascii="Arial" w:hAnsi="Arial" w:cs="Arial"/>
          <w:sz w:val="22"/>
          <w:szCs w:val="22"/>
        </w:rPr>
        <w:lastRenderedPageBreak/>
        <w:t xml:space="preserve">stulpai, apsauginiai atitvarai ir jų elementai, tiltų ir viadukų turėklai, kiti metalo gaminiai, sijos, spraustasienės, pralaidos ir kt. </w:t>
      </w:r>
    </w:p>
    <w:p w14:paraId="20845DD9" w14:textId="6FF0D70E" w:rsidR="009C07D0" w:rsidRDefault="000915A3">
      <w:pPr>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w:t>
      </w:r>
      <w:r w:rsidR="0067780D">
        <w:rPr>
          <w:rFonts w:ascii="Arial" w:hAnsi="Arial" w:cs="Arial"/>
          <w:sz w:val="22"/>
          <w:szCs w:val="22"/>
        </w:rPr>
        <w:t>Užsakovu</w:t>
      </w:r>
      <w:r>
        <w:rPr>
          <w:rFonts w:ascii="Arial" w:hAnsi="Arial" w:cs="Arial"/>
          <w:sz w:val="22"/>
          <w:szCs w:val="22"/>
        </w:rPr>
        <w:t>.</w:t>
      </w:r>
    </w:p>
    <w:p w14:paraId="20845DDA" w14:textId="77777777" w:rsidR="009C07D0" w:rsidRDefault="000915A3">
      <w:pPr>
        <w:ind w:left="567"/>
        <w:rPr>
          <w:rFonts w:ascii="Arial" w:hAnsi="Arial" w:cs="Arial"/>
          <w:sz w:val="22"/>
          <w:szCs w:val="22"/>
        </w:rPr>
      </w:pPr>
      <w:r>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20845DDB" w14:textId="77777777" w:rsidR="009C07D0" w:rsidRDefault="000915A3">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0845DDC" w14:textId="77777777" w:rsidR="009C07D0" w:rsidRDefault="000915A3">
      <w:pPr>
        <w:numPr>
          <w:ilvl w:val="1"/>
          <w:numId w:val="1"/>
        </w:numPr>
        <w:suppressAutoHyphens/>
        <w:spacing w:line="259" w:lineRule="auto"/>
        <w:ind w:left="567" w:firstLine="0"/>
        <w:jc w:val="left"/>
        <w:rPr>
          <w:rFonts w:ascii="Arial" w:hAnsi="Arial" w:cs="Arial"/>
          <w:b/>
          <w:bCs/>
          <w:sz w:val="22"/>
          <w:szCs w:val="22"/>
        </w:rPr>
      </w:pPr>
      <w:bookmarkStart w:id="24" w:name="_Hlk191654065"/>
      <w:r>
        <w:rPr>
          <w:rFonts w:ascii="Arial" w:hAnsi="Arial" w:cs="Arial"/>
          <w:b/>
          <w:bCs/>
          <w:sz w:val="22"/>
          <w:szCs w:val="22"/>
        </w:rPr>
        <w:t>Negrąžinamos medžiagos</w:t>
      </w:r>
    </w:p>
    <w:bookmarkEnd w:id="24"/>
    <w:p w14:paraId="20845DDD" w14:textId="77777777" w:rsidR="009C07D0" w:rsidRDefault="000915A3">
      <w:pPr>
        <w:ind w:left="567"/>
        <w:rPr>
          <w:rFonts w:ascii="Arial" w:hAnsi="Arial" w:cs="Arial"/>
          <w:sz w:val="22"/>
          <w:szCs w:val="22"/>
        </w:rPr>
      </w:pPr>
      <w:r>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 omis) eilute (- ėmis) su minuso ženklu. Šios medžiagos lieka rangovui. Pateikiami jų įkainiai:</w:t>
      </w:r>
    </w:p>
    <w:p w14:paraId="20845DDE"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žvyro ir skaldos mišinys, nesurištasis mineralinių medžiagų mišinys – ≤ -4,00 Eur/t arba - 6,00 Eur/m3 (santykis 1,5);</w:t>
      </w:r>
    </w:p>
    <w:p w14:paraId="20845DDF"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20845DE0"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grindinio akmenys ≤ -15,00 Eur/t arba -40,50 Eur/m3 (santykis 2,7);</w:t>
      </w:r>
    </w:p>
    <w:p w14:paraId="20845DE1"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frezuoto asfalto granulės ≤ -7,00 Eur/t arba -11,20 Eur/m3 (santykis 1,6);</w:t>
      </w:r>
    </w:p>
    <w:p w14:paraId="20845DE2"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20845DE3" w14:textId="77777777" w:rsidR="009C07D0" w:rsidRDefault="000915A3">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20845DE4"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20845DE5"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20845DE6" w14:textId="77777777" w:rsidR="009C07D0" w:rsidRDefault="000915A3">
      <w:pPr>
        <w:numPr>
          <w:ilvl w:val="0"/>
          <w:numId w:val="1"/>
        </w:numPr>
        <w:spacing w:before="120" w:after="120" w:line="259" w:lineRule="auto"/>
        <w:ind w:left="567" w:firstLine="0"/>
        <w:jc w:val="left"/>
        <w:rPr>
          <w:rFonts w:ascii="Arial" w:hAnsi="Arial" w:cs="Arial"/>
          <w:sz w:val="22"/>
          <w:szCs w:val="22"/>
        </w:rPr>
      </w:pPr>
      <w:bookmarkStart w:id="25" w:name="_Hlk191653314"/>
      <w:r>
        <w:rPr>
          <w:rFonts w:ascii="Arial" w:hAnsi="Arial" w:cs="Arial"/>
          <w:b/>
          <w:sz w:val="22"/>
          <w:szCs w:val="22"/>
        </w:rPr>
        <w:t>ATLIKTŲ DARBŲ TARPINIS PATIKRINIMAS</w:t>
      </w:r>
    </w:p>
    <w:bookmarkEnd w:id="25"/>
    <w:p w14:paraId="20845DE7" w14:textId="1769A4F9" w:rsidR="009C07D0" w:rsidRDefault="000915A3">
      <w:pPr>
        <w:ind w:left="567"/>
        <w:contextualSpacing/>
        <w:rPr>
          <w:rFonts w:ascii="Arial" w:hAnsi="Arial" w:cs="Arial"/>
          <w:sz w:val="22"/>
          <w:szCs w:val="22"/>
        </w:rPr>
      </w:pPr>
      <w:r>
        <w:rPr>
          <w:rFonts w:ascii="Arial" w:hAnsi="Arial" w:cs="Arial"/>
          <w:sz w:val="22"/>
          <w:szCs w:val="22"/>
        </w:rPr>
        <w:t xml:space="preserve">Sutarties vykdymo metu </w:t>
      </w:r>
      <w:r w:rsidR="0067780D">
        <w:rPr>
          <w:rFonts w:ascii="Arial" w:hAnsi="Arial" w:cs="Arial"/>
          <w:sz w:val="22"/>
          <w:szCs w:val="22"/>
        </w:rPr>
        <w:t>Užsakovas</w:t>
      </w:r>
      <w:r>
        <w:rPr>
          <w:rFonts w:ascii="Arial" w:hAnsi="Arial" w:cs="Arial"/>
          <w:sz w:val="22"/>
          <w:szCs w:val="22"/>
        </w:rPr>
        <w:t xml:space="preserve"> gali nurodyti (raštu ar kitomis komunikacijos priemonėmis) Teikėjui pateikti peržiūrai atliktus darbus ir patikrinti ar darbai vykdomi pagal Techninę užduotį ir sutartyje nustatytus terminus. Gavęs tokį </w:t>
      </w:r>
      <w:r w:rsidR="0067780D">
        <w:rPr>
          <w:rFonts w:ascii="Arial" w:hAnsi="Arial" w:cs="Arial"/>
          <w:sz w:val="22"/>
          <w:szCs w:val="22"/>
        </w:rPr>
        <w:t>Užsakovo</w:t>
      </w:r>
      <w:r>
        <w:rPr>
          <w:rFonts w:ascii="Arial" w:hAnsi="Arial" w:cs="Arial"/>
          <w:sz w:val="22"/>
          <w:szCs w:val="22"/>
        </w:rPr>
        <w:t xml:space="preserve"> nurodymą, Teikėjas per 7 (septynias) darbo dienas turi:</w:t>
      </w:r>
    </w:p>
    <w:p w14:paraId="20845DE8" w14:textId="77777777" w:rsidR="009C07D0" w:rsidRDefault="000915A3">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20845DE9" w14:textId="77777777" w:rsidR="009C07D0" w:rsidRDefault="000915A3">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0845DEA" w14:textId="06ED577A" w:rsidR="009C07D0" w:rsidRDefault="000915A3">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w:t>
      </w:r>
      <w:r w:rsidR="0067780D">
        <w:rPr>
          <w:rFonts w:ascii="Arial" w:hAnsi="Arial" w:cs="Arial"/>
          <w:sz w:val="22"/>
          <w:szCs w:val="22"/>
        </w:rPr>
        <w:t>Užsakovu</w:t>
      </w:r>
      <w:r>
        <w:rPr>
          <w:rFonts w:ascii="Arial" w:hAnsi="Arial" w:cs="Arial"/>
          <w:sz w:val="22"/>
          <w:szCs w:val="22"/>
        </w:rPr>
        <w:t xml:space="preserve">; </w:t>
      </w:r>
    </w:p>
    <w:p w14:paraId="20845DEB" w14:textId="296A367F" w:rsidR="009C07D0" w:rsidRDefault="0067780D">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w:t>
      </w:r>
      <w:r w:rsidR="000915A3">
        <w:rPr>
          <w:rFonts w:ascii="Arial" w:hAnsi="Arial" w:cs="Arial"/>
          <w:sz w:val="22"/>
          <w:szCs w:val="22"/>
        </w:rPr>
        <w:t xml:space="preserve"> pareikalavus, surengti sprendinių (atliktų darbų) pristatymą suderintu formatu, data ir laiku;</w:t>
      </w:r>
    </w:p>
    <w:p w14:paraId="20845DEC" w14:textId="292F7C7F" w:rsidR="009C07D0" w:rsidRDefault="000915A3">
      <w:pPr>
        <w:numPr>
          <w:ilvl w:val="0"/>
          <w:numId w:val="22"/>
        </w:numPr>
        <w:tabs>
          <w:tab w:val="left" w:pos="851"/>
        </w:tabs>
        <w:suppressAutoHyphens/>
        <w:spacing w:line="259" w:lineRule="auto"/>
        <w:ind w:left="1276" w:hanging="425"/>
        <w:rPr>
          <w:rFonts w:ascii="Arial" w:hAnsi="Arial" w:cs="Arial"/>
          <w:b/>
          <w:sz w:val="22"/>
          <w:szCs w:val="22"/>
        </w:rPr>
      </w:pPr>
      <w:r>
        <w:rPr>
          <w:rFonts w:ascii="Arial" w:hAnsi="Arial" w:cs="Arial"/>
          <w:sz w:val="22"/>
          <w:szCs w:val="22"/>
        </w:rPr>
        <w:t xml:space="preserve">teikiant </w:t>
      </w:r>
      <w:r w:rsidR="0067780D">
        <w:rPr>
          <w:rFonts w:ascii="Arial" w:hAnsi="Arial" w:cs="Arial"/>
          <w:sz w:val="22"/>
          <w:szCs w:val="22"/>
        </w:rPr>
        <w:t>Užsakovo</w:t>
      </w:r>
      <w:r>
        <w:rPr>
          <w:rFonts w:ascii="Arial" w:hAnsi="Arial" w:cs="Arial"/>
          <w:sz w:val="22"/>
          <w:szCs w:val="22"/>
        </w:rPr>
        <w:t xml:space="preserve"> peržiūrai ir (ar) patikrinimui projektinę dokumentaciją būtina pateikti ją ir .dwg formatu.</w:t>
      </w:r>
      <w:bookmarkEnd w:id="20"/>
      <w:bookmarkEnd w:id="21"/>
      <w:r>
        <w:rPr>
          <w:rFonts w:ascii="Arial" w:hAnsi="Arial" w:cs="Arial"/>
          <w:b/>
          <w:sz w:val="22"/>
          <w:szCs w:val="22"/>
        </w:rPr>
        <w:t xml:space="preserve"> </w:t>
      </w:r>
    </w:p>
    <w:p w14:paraId="20845DEE" w14:textId="663FFC20" w:rsidR="009C07D0" w:rsidRDefault="000915A3">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PROJEKTO VYKDYMO PRIEŽIŪRA</w:t>
      </w:r>
    </w:p>
    <w:p w14:paraId="20845DEF" w14:textId="47A68CBD" w:rsidR="009C07D0" w:rsidRDefault="000915A3">
      <w:pPr>
        <w:numPr>
          <w:ilvl w:val="1"/>
          <w:numId w:val="1"/>
        </w:numPr>
        <w:suppressAutoHyphens/>
        <w:spacing w:line="259" w:lineRule="auto"/>
        <w:ind w:left="555" w:firstLine="0"/>
        <w:textAlignment w:val="baseline"/>
        <w:rPr>
          <w:rFonts w:ascii="Arial" w:hAnsi="Arial" w:cs="Arial"/>
          <w:sz w:val="22"/>
          <w:szCs w:val="22"/>
          <w:lang w:eastAsia="lt-LT"/>
        </w:rPr>
      </w:pPr>
      <w:r>
        <w:rPr>
          <w:rFonts w:ascii="Arial" w:hAnsi="Arial" w:cs="Arial"/>
          <w:sz w:val="22"/>
          <w:szCs w:val="22"/>
          <w:lang w:eastAsia="lt-LT"/>
        </w:rPr>
        <w:t>Teikėjas įsipareigoja ne vėliau kaip per 10 (de</w:t>
      </w:r>
      <w:r w:rsidRPr="00590718">
        <w:rPr>
          <w:rFonts w:ascii="Arial" w:hAnsi="Arial" w:cs="Arial"/>
          <w:sz w:val="22"/>
          <w:szCs w:val="22"/>
          <w:lang w:eastAsia="lt-LT"/>
        </w:rPr>
        <w:t>šimt</w:t>
      </w:r>
      <w:r>
        <w:rPr>
          <w:rFonts w:ascii="Arial" w:hAnsi="Arial" w:cs="Arial"/>
          <w:sz w:val="22"/>
          <w:szCs w:val="22"/>
          <w:lang w:eastAsia="lt-LT"/>
        </w:rPr>
        <w:t xml:space="preserve">) darbo dienų nuo </w:t>
      </w:r>
      <w:r w:rsidR="00A13DC9">
        <w:rPr>
          <w:rFonts w:ascii="Arial" w:hAnsi="Arial" w:cs="Arial"/>
          <w:sz w:val="22"/>
          <w:szCs w:val="22"/>
          <w:lang w:eastAsia="lt-LT"/>
        </w:rPr>
        <w:t>darbų pradžios</w:t>
      </w:r>
      <w:r>
        <w:rPr>
          <w:rFonts w:ascii="Arial" w:hAnsi="Arial" w:cs="Arial"/>
          <w:sz w:val="22"/>
          <w:szCs w:val="22"/>
          <w:lang w:eastAsia="lt-LT"/>
        </w:rPr>
        <w:t xml:space="preserve"> pateikti Užsakovui statinio projektuotojo įsakymą dėl projekto vykdymo priežiūros vadovo (grupės) paskyrimo (grupės vadovo ir narių vardai, pavardės, pareigos, dokumentų, suteikiančių teisę eiti atitinkamas pareigas, </w:t>
      </w:r>
      <w:r>
        <w:rPr>
          <w:rFonts w:ascii="Arial" w:hAnsi="Arial" w:cs="Arial"/>
          <w:sz w:val="22"/>
          <w:szCs w:val="22"/>
          <w:lang w:eastAsia="lt-LT"/>
        </w:rPr>
        <w:lastRenderedPageBreak/>
        <w:t>išdavimo, galiojimo datos ir numeriai), Teikėjo pateikto statinio projektuotojo civilinės atsakomybės privalomojo draudimo liudijimo (poliso) bei draudimo įmokų sumokėjimo patvirtintas kopijas.</w:t>
      </w:r>
    </w:p>
    <w:p w14:paraId="20845DF0" w14:textId="77777777" w:rsidR="009C07D0" w:rsidRDefault="000915A3">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0845DF1"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 xml:space="preserve">Pateikti Užsakovui patikslintą Projekto dokumentaciją (išleistą naują Projekto laidą) ne vėliau kaip per 10 (dešimt) darbo dienų po Užsakovo kreipimosi, atsižvelgiant į rangos darbų viešojo pirkimo pagal Projektą metu Užsakovo pateiktus patikslinimus. Patikslintas projektas (nauja laida ar projekto dalis) turi būti pateikta pagal pridedamą formą </w:t>
      </w:r>
      <w:r>
        <w:rPr>
          <w:rFonts w:ascii="Arial" w:eastAsia="Times New Roman" w:hAnsi="Arial" w:cs="Arial"/>
          <w:i/>
          <w:iCs/>
          <w:sz w:val="22"/>
          <w:lang w:eastAsia="lt-LT"/>
        </w:rPr>
        <w:t>„Dėl projekto perdavimo po rangos darbų pirkimo“</w:t>
      </w:r>
      <w:r>
        <w:rPr>
          <w:rFonts w:ascii="Arial" w:eastAsia="Times New Roman" w:hAnsi="Arial" w:cs="Arial"/>
          <w:sz w:val="22"/>
          <w:lang w:eastAsia="lt-LT"/>
        </w:rPr>
        <w:t xml:space="preserve"> </w:t>
      </w:r>
      <w:r>
        <w:rPr>
          <w:rFonts w:ascii="Arial" w:eastAsia="Times New Roman" w:hAnsi="Arial" w:cs="Arial"/>
          <w:i/>
          <w:iCs/>
          <w:sz w:val="22"/>
          <w:lang w:eastAsia="lt-LT"/>
        </w:rPr>
        <w:t>(</w:t>
      </w:r>
      <w:r>
        <w:rPr>
          <w:rFonts w:ascii="Arial" w:eastAsia="Times New Roman" w:hAnsi="Arial" w:cs="Arial"/>
          <w:sz w:val="22"/>
          <w:lang w:eastAsia="lt-LT"/>
        </w:rPr>
        <w:t xml:space="preserve">Priedas Nr.1.3) ir vadovaujantis </w:t>
      </w:r>
      <w:r>
        <w:rPr>
          <w:rFonts w:ascii="Arial" w:eastAsia="Times New Roman" w:hAnsi="Arial" w:cs="Arial"/>
          <w:i/>
          <w:iCs/>
          <w:sz w:val="22"/>
          <w:lang w:eastAsia="lt-LT"/>
        </w:rPr>
        <w:t>„Naujų projekto laidų parengimo gairės“</w:t>
      </w:r>
      <w:r>
        <w:rPr>
          <w:rFonts w:ascii="Arial" w:eastAsia="Times New Roman" w:hAnsi="Arial" w:cs="Arial"/>
          <w:sz w:val="22"/>
          <w:lang w:eastAsia="lt-LT"/>
        </w:rPr>
        <w:t xml:space="preserve"> (Priedas Nr.1.6);</w:t>
      </w:r>
    </w:p>
    <w:p w14:paraId="20845DF2"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rengiamuose susirinkimuose. Esant poreikiui, Paslaugos teikėjas gali inicijuoti Projekto statybos dalyvių susirinkimą, per protingą terminą informuodamas kitus statybos dalyvius;</w:t>
      </w:r>
    </w:p>
    <w:p w14:paraId="20845DF3"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Kiekvieną ataskaitinį laikotarpį pateikti paslaugos atlikimo ataskaitą, kurioje turi būti nurodyta rangos darbų atlikimo eiga, darbų pakeitimo dokumentai bei analizė dėl jų atsiradimo ir būtinumo, darbų atlikimo fotofiksacija ir (ar) kita informacija, susijusi su paslaugos vykdymu;</w:t>
      </w:r>
    </w:p>
    <w:p w14:paraId="20845DF4"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Statybos darbų vykdymo metu atsiradus būtinybei keisti:</w:t>
      </w:r>
    </w:p>
    <w:p w14:paraId="20845DF5" w14:textId="77777777" w:rsidR="009C07D0" w:rsidRDefault="000915A3">
      <w:pPr>
        <w:pStyle w:val="ListParagraph"/>
        <w:ind w:left="1276" w:hanging="425"/>
        <w:jc w:val="both"/>
        <w:rPr>
          <w:rFonts w:ascii="Arial" w:eastAsia="Times New Roman" w:hAnsi="Arial" w:cs="Arial"/>
          <w:sz w:val="22"/>
          <w:lang w:eastAsia="lt-LT"/>
        </w:rPr>
      </w:pPr>
      <w:r>
        <w:rPr>
          <w:rFonts w:ascii="Arial" w:eastAsia="Times New Roman" w:hAnsi="Arial" w:cs="Arial"/>
          <w:i/>
          <w:iCs/>
          <w:sz w:val="22"/>
          <w:lang w:eastAsia="lt-LT"/>
        </w:rPr>
        <w:t>–</w:t>
      </w:r>
      <w:r>
        <w:rPr>
          <w:rFonts w:ascii="Arial" w:eastAsia="Times New Roman" w:hAnsi="Arial" w:cs="Arial"/>
          <w:i/>
          <w:iCs/>
          <w:sz w:val="22"/>
          <w:lang w:eastAsia="lt-LT"/>
        </w:rPr>
        <w:tab/>
      </w:r>
      <w:r>
        <w:rPr>
          <w:rFonts w:ascii="Arial" w:eastAsia="Times New Roman" w:hAnsi="Arial" w:cs="Arial"/>
          <w:b/>
          <w:bCs/>
          <w:sz w:val="22"/>
          <w:lang w:eastAsia="lt-LT"/>
        </w:rPr>
        <w:t>neesminius</w:t>
      </w:r>
      <w:r>
        <w:rPr>
          <w:rFonts w:ascii="Arial" w:eastAsia="Times New Roman" w:hAnsi="Arial" w:cs="Arial"/>
          <w:i/>
          <w:iCs/>
          <w:sz w:val="22"/>
          <w:lang w:eastAsia="lt-LT"/>
        </w:rPr>
        <w:t xml:space="preserve"> projekto sprendinius (pvz.: darbų pakeitimo rengimo metu), </w:t>
      </w:r>
      <w:r>
        <w:rPr>
          <w:rFonts w:ascii="Arial" w:eastAsia="Times New Roman" w:hAnsi="Arial" w:cs="Arial"/>
          <w:sz w:val="22"/>
          <w:lang w:eastAsia="lt-LT"/>
        </w:rPr>
        <w:t>keitimai atliekami vadovaujantis reglamento STR 1.04.04:2017 „Statinio projektavimas, projekto ekspertizė“ 42</w:t>
      </w:r>
      <w:r>
        <w:rPr>
          <w:rFonts w:ascii="Arial" w:eastAsia="Times New Roman" w:hAnsi="Arial" w:cs="Arial"/>
          <w:sz w:val="22"/>
          <w:vertAlign w:val="superscript"/>
          <w:lang w:eastAsia="lt-LT"/>
        </w:rPr>
        <w:t>2</w:t>
      </w:r>
      <w:r>
        <w:rPr>
          <w:rFonts w:ascii="Arial" w:eastAsia="Times New Roman" w:hAnsi="Arial" w:cs="Arial"/>
          <w:sz w:val="22"/>
          <w:lang w:eastAsia="lt-LT"/>
        </w:rPr>
        <w:t xml:space="preserve"> punkte nustatyta tvarka</w:t>
      </w:r>
      <w:r>
        <w:t xml:space="preserve"> </w:t>
      </w:r>
      <w:r>
        <w:rPr>
          <w:rFonts w:ascii="Arial" w:eastAsia="Times New Roman" w:hAnsi="Arial" w:cs="Arial"/>
          <w:sz w:val="22"/>
          <w:lang w:eastAsia="lt-LT"/>
        </w:rPr>
        <w:t>ir vadovaujantis pridedamomis</w:t>
      </w:r>
      <w:r>
        <w:rPr>
          <w:rFonts w:ascii="Arial" w:eastAsia="Times New Roman" w:hAnsi="Arial" w:cs="Arial"/>
          <w:i/>
          <w:iCs/>
          <w:sz w:val="22"/>
          <w:lang w:eastAsia="lt-LT"/>
        </w:rPr>
        <w:t xml:space="preserve"> „Naujų projekto laidų parengimo gairės“ (Priedas Nr.1.6). </w:t>
      </w:r>
      <w:r>
        <w:rPr>
          <w:rFonts w:ascii="Arial" w:eastAsia="Times New Roman" w:hAnsi="Arial" w:cs="Arial"/>
          <w:sz w:val="22"/>
          <w:lang w:eastAsia="lt-LT"/>
        </w:rPr>
        <w:t>Nauja laida rengiamas konkretus projekto sprendinių dokumentas (aiškinamasis raštas, techninė specifikacija, žiniaraštis, brėžinys ir pan.) arba projektas (projekto dalis), kurie pateikiami per 10 (dešimt) darbo dienų nuo sprendinio keitimo inicijavimo dienos;</w:t>
      </w:r>
    </w:p>
    <w:p w14:paraId="20845DF6" w14:textId="77777777" w:rsidR="009C07D0" w:rsidRDefault="000915A3">
      <w:pPr>
        <w:pStyle w:val="ListParagraph"/>
        <w:ind w:left="1276" w:hanging="425"/>
        <w:jc w:val="both"/>
        <w:rPr>
          <w:rFonts w:ascii="Arial" w:eastAsia="Times New Roman" w:hAnsi="Arial" w:cs="Arial"/>
          <w:i/>
          <w:iCs/>
          <w:sz w:val="22"/>
          <w:lang w:eastAsia="lt-LT"/>
        </w:rPr>
      </w:pPr>
      <w:r>
        <w:rPr>
          <w:rFonts w:ascii="Arial" w:eastAsia="Times New Roman" w:hAnsi="Arial" w:cs="Arial"/>
          <w:i/>
          <w:iCs/>
          <w:sz w:val="22"/>
          <w:lang w:eastAsia="lt-LT"/>
        </w:rPr>
        <w:t>–</w:t>
      </w:r>
      <w:r>
        <w:rPr>
          <w:rFonts w:ascii="Arial" w:eastAsia="Times New Roman" w:hAnsi="Arial" w:cs="Arial"/>
          <w:i/>
          <w:iCs/>
          <w:sz w:val="22"/>
          <w:lang w:eastAsia="lt-LT"/>
        </w:rPr>
        <w:tab/>
      </w:r>
      <w:r>
        <w:rPr>
          <w:rFonts w:ascii="Arial" w:eastAsia="Times New Roman" w:hAnsi="Arial" w:cs="Arial"/>
          <w:b/>
          <w:bCs/>
          <w:sz w:val="22"/>
          <w:lang w:eastAsia="lt-LT"/>
        </w:rPr>
        <w:t>esminius</w:t>
      </w:r>
      <w:r>
        <w:rPr>
          <w:rFonts w:ascii="Arial" w:eastAsia="Times New Roman" w:hAnsi="Arial" w:cs="Arial"/>
          <w:sz w:val="22"/>
          <w:lang w:eastAsia="lt-LT"/>
        </w:rPr>
        <w:t xml:space="preserve"> projekto sprendinius, keitimai atliekami vadovaujantis reglamento STR 1.04.04:2017 „Statinio projektavimas, projekto ekspertizė“ 43 punkte nustatyta tvarka ir vadovaujantis pridedamomis</w:t>
      </w:r>
      <w:r>
        <w:rPr>
          <w:rFonts w:ascii="Arial" w:eastAsia="Times New Roman" w:hAnsi="Arial" w:cs="Arial"/>
          <w:i/>
          <w:iCs/>
          <w:sz w:val="22"/>
          <w:lang w:eastAsia="lt-LT"/>
        </w:rPr>
        <w:t xml:space="preserve"> „Naujų projekto laidų parengimo gairės“ </w:t>
      </w:r>
      <w:r>
        <w:rPr>
          <w:rFonts w:ascii="Arial" w:eastAsia="Times New Roman" w:hAnsi="Arial" w:cs="Arial"/>
          <w:sz w:val="22"/>
          <w:lang w:eastAsia="lt-LT"/>
        </w:rPr>
        <w:t>(Priedas Nr.1.6);</w:t>
      </w:r>
    </w:p>
    <w:p w14:paraId="20845DF7" w14:textId="77777777" w:rsidR="009C07D0" w:rsidRDefault="000915A3">
      <w:pPr>
        <w:pStyle w:val="ListParagraph"/>
        <w:numPr>
          <w:ilvl w:val="1"/>
          <w:numId w:val="1"/>
        </w:numPr>
        <w:suppressAutoHyphens/>
        <w:ind w:left="555" w:firstLine="0"/>
        <w:jc w:val="both"/>
        <w:textAlignment w:val="baseline"/>
        <w:rPr>
          <w:rFonts w:ascii="Arial" w:hAnsi="Arial" w:cs="Arial"/>
          <w:i/>
          <w:iCs/>
          <w:sz w:val="22"/>
          <w:lang w:eastAsia="lt-LT"/>
        </w:rPr>
      </w:pPr>
      <w:r>
        <w:rPr>
          <w:rFonts w:ascii="Arial" w:eastAsia="Times New Roman" w:hAnsi="Arial" w:cs="Arial"/>
          <w:sz w:val="22"/>
          <w:lang w:eastAsia="lt-LT"/>
        </w:rPr>
        <w:t>Paslaugos teikėjas, likus ne mažiau kaip 10 (dešimčiai) dienų iki atliktų statybos darbų perdavimo Užsakovui komisijos arba per kitą su Užsakovu suderintą terminą (pvz. kartu su galutiniu kiekių tikslinimu, jeigu toks atliekamas pagrįstais atvejais), arba per 10 (dešimt) darbo dienų po rangovo pranešimo apie atliktus darbus, turi pateikti Užsakovui naujos laidos Projektą, t. y. naujai pateiktą ir įformintą pagal visus atliktus Projekto keitimus projekto vykdymo priežiūros metu ir Rangovo pateiktą išpildomąją dokumentaciją, vadovaujantis pridedamomis</w:t>
      </w:r>
      <w:r>
        <w:rPr>
          <w:rFonts w:ascii="Arial" w:eastAsia="Times New Roman" w:hAnsi="Arial" w:cs="Arial"/>
          <w:i/>
          <w:iCs/>
          <w:sz w:val="22"/>
          <w:lang w:eastAsia="lt-LT"/>
        </w:rPr>
        <w:t xml:space="preserve"> „Naujų projekto laidų parengimo gairės“ </w:t>
      </w:r>
      <w:r>
        <w:rPr>
          <w:rFonts w:ascii="Arial" w:eastAsia="Times New Roman" w:hAnsi="Arial" w:cs="Arial"/>
          <w:sz w:val="22"/>
          <w:lang w:eastAsia="lt-LT"/>
        </w:rPr>
        <w:t>(Priedas Nr.1.6);</w:t>
      </w:r>
    </w:p>
    <w:p w14:paraId="20845DF8" w14:textId="77777777" w:rsidR="009C07D0" w:rsidRDefault="000915A3">
      <w:pPr>
        <w:pStyle w:val="ListParagraph"/>
        <w:suppressAutoHyphens/>
        <w:ind w:left="555"/>
        <w:jc w:val="both"/>
        <w:textAlignment w:val="baseline"/>
        <w:rPr>
          <w:rFonts w:ascii="Arial" w:hAnsi="Arial" w:cs="Arial"/>
          <w:sz w:val="22"/>
          <w:lang w:eastAsia="lt-LT"/>
        </w:rPr>
      </w:pPr>
      <w:r>
        <w:rPr>
          <w:rFonts w:ascii="Arial" w:hAnsi="Arial" w:cs="Arial"/>
          <w:sz w:val="22"/>
          <w:lang w:eastAsia="lt-LT"/>
        </w:rPr>
        <w:t>Reikalavimai dėl projekto pateikimo:</w:t>
      </w:r>
    </w:p>
    <w:p w14:paraId="20845DF9" w14:textId="77777777" w:rsidR="009C07D0" w:rsidRDefault="000915A3">
      <w:pPr>
        <w:numPr>
          <w:ilvl w:val="0"/>
          <w:numId w:val="10"/>
        </w:numPr>
        <w:suppressAutoHyphens/>
        <w:spacing w:after="120" w:line="23" w:lineRule="atLeast"/>
        <w:ind w:left="1276" w:hanging="425"/>
        <w:contextualSpacing/>
        <w:rPr>
          <w:rFonts w:ascii="Arial" w:hAnsi="Arial" w:cs="Arial"/>
          <w:sz w:val="22"/>
          <w:szCs w:val="22"/>
        </w:rPr>
      </w:pPr>
      <w:r>
        <w:rPr>
          <w:rFonts w:ascii="Arial" w:hAnsi="Arial" w:cs="Arial"/>
          <w:sz w:val="22"/>
          <w:szCs w:val="22"/>
        </w:rPr>
        <w:t>Projektas turi būti pateiktas skaitmenine forma, pateikiant nuorodą į  internetinę duomenų dalinimosi platformą projektinės dokumentacijos atsisiuntimui (pastaba: minėta nuoroda turi galioti ne mažiau kaip 5 (penkias) darbo dienas). Tik išskirtiniais atvejais Užsakovui paprašius, projektinė dokumentacija turėtų būti papildomai pateikta skaitmeninėje laikmenoje (USB atmintinėje);</w:t>
      </w:r>
    </w:p>
    <w:p w14:paraId="20845DFA" w14:textId="77777777" w:rsidR="009C07D0" w:rsidRDefault="000915A3">
      <w:pPr>
        <w:numPr>
          <w:ilvl w:val="0"/>
          <w:numId w:val="10"/>
        </w:numPr>
        <w:suppressAutoHyphens/>
        <w:spacing w:after="120" w:line="23" w:lineRule="atLeast"/>
        <w:ind w:left="1276" w:hanging="425"/>
        <w:contextualSpacing/>
        <w:rPr>
          <w:rFonts w:ascii="Arial" w:hAnsi="Arial" w:cs="Arial"/>
          <w:sz w:val="22"/>
          <w:szCs w:val="22"/>
        </w:rPr>
      </w:pPr>
      <w:r>
        <w:rPr>
          <w:rFonts w:ascii="Arial" w:hAnsi="Arial" w:cs="Arial"/>
          <w:sz w:val="22"/>
          <w:szCs w:val="22"/>
        </w:rPr>
        <w:t>Projektinė dokumentacija (pilnos apimties projektas) turi b</w:t>
      </w:r>
      <w:r w:rsidRPr="00590718">
        <w:rPr>
          <w:rFonts w:ascii="Arial" w:hAnsi="Arial" w:cs="Arial"/>
          <w:sz w:val="22"/>
          <w:szCs w:val="22"/>
        </w:rPr>
        <w:t>ūti</w:t>
      </w:r>
      <w:r>
        <w:rPr>
          <w:rFonts w:ascii="Arial" w:hAnsi="Arial" w:cs="Arial"/>
          <w:sz w:val="22"/>
          <w:szCs w:val="22"/>
        </w:rPr>
        <w:t xml:space="preserve"> pateikiama *.pdf formatu (su elektroniniais parašais), papildomai tekstinė dokumentacija pateikiama *.docx formatu, o papildomai brėžiniai – *.dwg formatu;</w:t>
      </w:r>
    </w:p>
    <w:p w14:paraId="20845DFB" w14:textId="77777777" w:rsidR="009C07D0" w:rsidRDefault="000915A3">
      <w:pPr>
        <w:numPr>
          <w:ilvl w:val="0"/>
          <w:numId w:val="10"/>
        </w:numPr>
        <w:suppressAutoHyphens/>
        <w:spacing w:line="23" w:lineRule="atLeast"/>
        <w:ind w:left="1276" w:hanging="425"/>
        <w:contextualSpacing/>
        <w:rPr>
          <w:rFonts w:ascii="Arial" w:hAnsi="Arial" w:cs="Arial"/>
          <w:sz w:val="22"/>
          <w:szCs w:val="22"/>
        </w:rPr>
      </w:pPr>
      <w:r>
        <w:rPr>
          <w:rFonts w:ascii="Arial" w:hAnsi="Arial" w:cs="Arial"/>
          <w:sz w:val="22"/>
          <w:szCs w:val="22"/>
        </w:rPr>
        <w:t>Kiekvienas atskiras dokumentas, pateikiamas skaitmenine forma, turi turėti konkretų dokumento paskirtį ir esmę atitinkantį pavadinimą. Statinio projekto dokumentai turi būti įforminti vadovaujantis LST 1516.</w:t>
      </w:r>
    </w:p>
    <w:p w14:paraId="20845DFC"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Statybos darbų pabaigoje atlikti Projekto laidos (statybos darbų rangos pasirašymo dieną galiojanti Projekto laida) sudengimą su išpildomąja dokumentacija ir pateikti Užsakovo atstovui (*.dwg formatu);</w:t>
      </w:r>
    </w:p>
    <w:p w14:paraId="20845DFD"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 ir (ar) pratęsimą taikomas mokestis;</w:t>
      </w:r>
    </w:p>
    <w:p w14:paraId="20845DFE" w14:textId="77777777" w:rsidR="009C07D0" w:rsidRDefault="000915A3">
      <w:pPr>
        <w:pStyle w:val="ListParagraph"/>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lastRenderedPageBreak/>
        <w:t>Esant poreikiui, jeigu bus atliktas Kelių saugumo auditas prieš kelio eksploatavimą, turi būti teikiami Bendrovei komentarai ir (ar) atsakymai į Kelių saugumo audito ataskaitoje pateiktas pastabas. Taip pat projektas turi būti taisomas pagal Kelių saugumo audito pastabas, kurioms pritarta protokoliniu nutarimu.</w:t>
      </w:r>
    </w:p>
    <w:p w14:paraId="20845DFF" w14:textId="77777777" w:rsidR="009C07D0" w:rsidRDefault="000915A3">
      <w:pPr>
        <w:numPr>
          <w:ilvl w:val="1"/>
          <w:numId w:val="1"/>
        </w:numPr>
        <w:suppressAutoHyphens/>
        <w:ind w:left="567" w:firstLine="1"/>
        <w:rPr>
          <w:rFonts w:ascii="Arial" w:hAnsi="Arial" w:cs="Arial"/>
          <w:sz w:val="22"/>
          <w:szCs w:val="22"/>
        </w:rPr>
      </w:pPr>
      <w:r>
        <w:rPr>
          <w:rFonts w:ascii="Arial" w:hAnsi="Arial" w:cs="Arial"/>
          <w:sz w:val="22"/>
          <w:szCs w:val="22"/>
          <w:lang w:eastAsia="lt-LT"/>
        </w:rPr>
        <w:t xml:space="preserve">Teikėjas </w:t>
      </w:r>
      <w:r>
        <w:rPr>
          <w:rFonts w:ascii="Arial" w:hAnsi="Arial" w:cs="Arial"/>
          <w:sz w:val="22"/>
          <w:szCs w:val="22"/>
        </w:rPr>
        <w:t>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Projektuotojo parengtą projektą vykdymo metu. Jeigu nustatomi Projekto ir (ar) paslaugų trūkumai ir (ar) netikslumai, Paslaugos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Paslaugos teikėjo parengtą projektą.</w:t>
      </w:r>
    </w:p>
    <w:p w14:paraId="20845E00" w14:textId="77777777" w:rsidR="009C07D0" w:rsidRDefault="009C07D0">
      <w:pPr>
        <w:suppressAutoHyphens/>
        <w:spacing w:line="259" w:lineRule="auto"/>
        <w:ind w:left="567"/>
        <w:rPr>
          <w:rFonts w:ascii="Arial" w:hAnsi="Arial" w:cs="Arial"/>
          <w:sz w:val="22"/>
          <w:szCs w:val="22"/>
        </w:rPr>
      </w:pPr>
    </w:p>
    <w:p w14:paraId="20845E01" w14:textId="77777777" w:rsidR="009C07D0" w:rsidRDefault="000915A3">
      <w:pPr>
        <w:suppressAutoHyphens/>
        <w:spacing w:line="259" w:lineRule="auto"/>
        <w:ind w:left="567"/>
        <w:jc w:val="center"/>
        <w:rPr>
          <w:rFonts w:ascii="Arial" w:hAnsi="Arial" w:cs="Arial"/>
          <w:i/>
          <w:iCs/>
          <w:sz w:val="22"/>
          <w:szCs w:val="22"/>
        </w:rPr>
      </w:pPr>
      <w:r>
        <w:rPr>
          <w:rFonts w:ascii="Arial" w:hAnsi="Arial" w:cs="Arial"/>
          <w:sz w:val="22"/>
          <w:szCs w:val="22"/>
        </w:rPr>
        <w:t>________________</w:t>
      </w:r>
    </w:p>
    <w:sectPr w:rsidR="009C07D0">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5DF9" w14:textId="77777777" w:rsidR="00700741" w:rsidRDefault="00700741">
      <w:r>
        <w:separator/>
      </w:r>
    </w:p>
  </w:endnote>
  <w:endnote w:type="continuationSeparator" w:id="0">
    <w:p w14:paraId="62A72B78" w14:textId="77777777" w:rsidR="00700741" w:rsidRDefault="0070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9CDA" w14:textId="77777777" w:rsidR="00700741" w:rsidRDefault="00700741">
      <w:r>
        <w:separator/>
      </w:r>
    </w:p>
  </w:footnote>
  <w:footnote w:type="continuationSeparator" w:id="0">
    <w:p w14:paraId="43E95D72" w14:textId="77777777" w:rsidR="00700741" w:rsidRDefault="0070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9C07D0" w14:paraId="20845E05" w14:textId="77777777">
      <w:tc>
        <w:tcPr>
          <w:tcW w:w="1838" w:type="dxa"/>
          <w:vMerge w:val="restart"/>
          <w:vAlign w:val="center"/>
        </w:tcPr>
        <w:p w14:paraId="20845E02" w14:textId="77777777" w:rsidR="009C07D0" w:rsidRDefault="000915A3">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20845E1D" wp14:editId="20845E1E">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20845E03" w14:textId="77777777" w:rsidR="009C07D0" w:rsidRDefault="000915A3">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20845E04" w14:textId="77777777" w:rsidR="009C07D0" w:rsidRDefault="009C07D0">
          <w:pPr>
            <w:tabs>
              <w:tab w:val="center" w:pos="4819"/>
              <w:tab w:val="right" w:pos="9638"/>
            </w:tabs>
            <w:jc w:val="left"/>
            <w:rPr>
              <w:rFonts w:ascii="Arial Narrow" w:eastAsiaTheme="minorHAnsi" w:hAnsi="Arial Narrow" w:cstheme="minorBidi"/>
              <w:sz w:val="20"/>
              <w:szCs w:val="22"/>
              <w:lang w:val="en-US"/>
            </w:rPr>
          </w:pPr>
        </w:p>
      </w:tc>
    </w:tr>
    <w:tr w:rsidR="009C07D0" w14:paraId="20845E09" w14:textId="77777777">
      <w:tc>
        <w:tcPr>
          <w:tcW w:w="1838" w:type="dxa"/>
          <w:vMerge/>
        </w:tcPr>
        <w:p w14:paraId="20845E06"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237" w:type="dxa"/>
          <w:vMerge/>
        </w:tcPr>
        <w:p w14:paraId="20845E07"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53" w:type="dxa"/>
        </w:tcPr>
        <w:p w14:paraId="20845E08" w14:textId="77777777" w:rsidR="009C07D0" w:rsidRDefault="000915A3">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9C07D0" w14:paraId="20845E0D" w14:textId="77777777">
      <w:tc>
        <w:tcPr>
          <w:tcW w:w="1838" w:type="dxa"/>
          <w:vMerge/>
        </w:tcPr>
        <w:p w14:paraId="20845E0A"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237" w:type="dxa"/>
          <w:vMerge/>
        </w:tcPr>
        <w:p w14:paraId="20845E0B"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53" w:type="dxa"/>
        </w:tcPr>
        <w:p w14:paraId="20845E0C" w14:textId="77777777" w:rsidR="009C07D0" w:rsidRDefault="009C07D0">
          <w:pPr>
            <w:tabs>
              <w:tab w:val="center" w:pos="4819"/>
              <w:tab w:val="right" w:pos="9638"/>
            </w:tabs>
            <w:jc w:val="left"/>
            <w:rPr>
              <w:rFonts w:ascii="Arial Narrow" w:eastAsiaTheme="minorHAnsi" w:hAnsi="Arial Narrow" w:cstheme="minorBidi"/>
              <w:sz w:val="20"/>
              <w:szCs w:val="22"/>
            </w:rPr>
          </w:pPr>
        </w:p>
      </w:tc>
    </w:tr>
  </w:tbl>
  <w:p w14:paraId="20845E0E" w14:textId="77777777" w:rsidR="009C07D0" w:rsidRDefault="009C0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5E0F" w14:textId="77777777" w:rsidR="009C07D0" w:rsidRDefault="009C07D0">
    <w:pPr>
      <w:pStyle w:val="Header"/>
    </w:pPr>
  </w:p>
  <w:tbl>
    <w:tblPr>
      <w:tblStyle w:val="TableGrid"/>
      <w:tblW w:w="0" w:type="auto"/>
      <w:tblLook w:val="04A0" w:firstRow="1" w:lastRow="0" w:firstColumn="1" w:lastColumn="0" w:noHBand="0" w:noVBand="1"/>
    </w:tblPr>
    <w:tblGrid>
      <w:gridCol w:w="2757"/>
      <w:gridCol w:w="6310"/>
      <w:gridCol w:w="1560"/>
    </w:tblGrid>
    <w:tr w:rsidR="009C07D0" w14:paraId="20845E13" w14:textId="77777777">
      <w:tc>
        <w:tcPr>
          <w:tcW w:w="2757" w:type="dxa"/>
          <w:vMerge w:val="restart"/>
          <w:vAlign w:val="center"/>
        </w:tcPr>
        <w:p w14:paraId="20845E10" w14:textId="77777777" w:rsidR="009C07D0" w:rsidRDefault="000915A3">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20845E1F" wp14:editId="20845E20">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20845E11" w14:textId="77777777" w:rsidR="009C07D0" w:rsidRDefault="000915A3">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20845E12" w14:textId="77777777" w:rsidR="009C07D0" w:rsidRDefault="009C07D0">
          <w:pPr>
            <w:tabs>
              <w:tab w:val="center" w:pos="4819"/>
              <w:tab w:val="right" w:pos="9638"/>
            </w:tabs>
            <w:jc w:val="left"/>
            <w:rPr>
              <w:rFonts w:ascii="Arial Narrow" w:eastAsiaTheme="minorHAnsi" w:hAnsi="Arial Narrow" w:cstheme="minorBidi"/>
              <w:sz w:val="20"/>
              <w:szCs w:val="22"/>
              <w:lang w:val="en-US"/>
            </w:rPr>
          </w:pPr>
        </w:p>
      </w:tc>
    </w:tr>
    <w:tr w:rsidR="009C07D0" w14:paraId="20845E17" w14:textId="77777777">
      <w:tc>
        <w:tcPr>
          <w:tcW w:w="2757" w:type="dxa"/>
          <w:vMerge/>
        </w:tcPr>
        <w:p w14:paraId="20845E14"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310" w:type="dxa"/>
          <w:vMerge/>
        </w:tcPr>
        <w:p w14:paraId="20845E15"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60" w:type="dxa"/>
        </w:tcPr>
        <w:p w14:paraId="20845E16" w14:textId="77777777" w:rsidR="009C07D0" w:rsidRDefault="000915A3">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9C07D0" w14:paraId="20845E1B" w14:textId="77777777">
      <w:tc>
        <w:tcPr>
          <w:tcW w:w="2757" w:type="dxa"/>
          <w:vMerge/>
        </w:tcPr>
        <w:p w14:paraId="20845E18"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310" w:type="dxa"/>
          <w:vMerge/>
        </w:tcPr>
        <w:p w14:paraId="20845E19"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60" w:type="dxa"/>
        </w:tcPr>
        <w:p w14:paraId="20845E1A" w14:textId="77777777" w:rsidR="009C07D0" w:rsidRDefault="009C07D0">
          <w:pPr>
            <w:tabs>
              <w:tab w:val="center" w:pos="4819"/>
              <w:tab w:val="right" w:pos="9638"/>
            </w:tabs>
            <w:jc w:val="left"/>
            <w:rPr>
              <w:rFonts w:ascii="Arial Narrow" w:eastAsiaTheme="minorHAnsi" w:hAnsi="Arial Narrow" w:cstheme="minorBidi"/>
              <w:sz w:val="20"/>
              <w:szCs w:val="22"/>
            </w:rPr>
          </w:pPr>
        </w:p>
      </w:tc>
    </w:tr>
  </w:tbl>
  <w:p w14:paraId="20845E1C" w14:textId="77777777" w:rsidR="009C07D0" w:rsidRDefault="009C0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D3A4D17E"/>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2486"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797286D0"/>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multilevel"/>
    <w:tmpl w:val="F83835A8"/>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multilevel"/>
    <w:tmpl w:val="2CE820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B77C33"/>
    <w:multiLevelType w:val="multilevel"/>
    <w:tmpl w:val="D6A2C58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multilevel"/>
    <w:tmpl w:val="0720C97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multilevel"/>
    <w:tmpl w:val="9C7CAFB2"/>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A17E085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4A006B"/>
    <w:multiLevelType w:val="hybridMultilevel"/>
    <w:tmpl w:val="943A191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E880EEE"/>
    <w:multiLevelType w:val="multilevel"/>
    <w:tmpl w:val="28722A02"/>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0" w15:restartNumberingAfterBreak="0">
    <w:nsid w:val="233B3C7A"/>
    <w:multiLevelType w:val="multilevel"/>
    <w:tmpl w:val="96FE0522"/>
    <w:lvl w:ilvl="0">
      <w:start w:val="5"/>
      <w:numFmt w:val="bullet"/>
      <w:lvlText w:val="−"/>
      <w:lvlJc w:val="left"/>
      <w:pPr>
        <w:ind w:left="1648" w:hanging="360"/>
      </w:pPr>
      <w:rPr>
        <w:rFonts w:ascii="Times New Roman" w:eastAsia="Times New Roman" w:hAnsi="Times New Roman" w:cs="Times New Roman" w:hint="default"/>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11" w15:restartNumberingAfterBreak="0">
    <w:nsid w:val="341B35C2"/>
    <w:multiLevelType w:val="multilevel"/>
    <w:tmpl w:val="33E65F3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multilevel"/>
    <w:tmpl w:val="EF483BCE"/>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8BB633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BD50377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5A9230D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multilevel"/>
    <w:tmpl w:val="D89462F8"/>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52497825"/>
    <w:multiLevelType w:val="multilevel"/>
    <w:tmpl w:val="4A3EBE6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multilevel"/>
    <w:tmpl w:val="16844AE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9" w15:restartNumberingAfterBreak="0">
    <w:nsid w:val="56DC7FA7"/>
    <w:multiLevelType w:val="multilevel"/>
    <w:tmpl w:val="86B2B95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604F7F1E"/>
    <w:multiLevelType w:val="multilevel"/>
    <w:tmpl w:val="6AEC562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multilevel"/>
    <w:tmpl w:val="51801EC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multilevel"/>
    <w:tmpl w:val="A5320788"/>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multilevel"/>
    <w:tmpl w:val="28384AB4"/>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4" w15:restartNumberingAfterBreak="0">
    <w:nsid w:val="6D6B60EA"/>
    <w:multiLevelType w:val="multilevel"/>
    <w:tmpl w:val="27009AEE"/>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multilevel"/>
    <w:tmpl w:val="C458D774"/>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multilevel"/>
    <w:tmpl w:val="83944A0E"/>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multilevel"/>
    <w:tmpl w:val="0472E6F6"/>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multilevel"/>
    <w:tmpl w:val="BA0C171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7C884BAE"/>
    <w:multiLevelType w:val="multilevel"/>
    <w:tmpl w:val="A37A27B2"/>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0" w15:restartNumberingAfterBreak="0">
    <w:nsid w:val="7F566A06"/>
    <w:multiLevelType w:val="multilevel"/>
    <w:tmpl w:val="2CC6FC6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2124305046">
    <w:abstractNumId w:val="0"/>
  </w:num>
  <w:num w:numId="2" w16cid:durableId="1527520736">
    <w:abstractNumId w:val="1"/>
  </w:num>
  <w:num w:numId="3" w16cid:durableId="630207809">
    <w:abstractNumId w:val="2"/>
  </w:num>
  <w:num w:numId="4" w16cid:durableId="1785035024">
    <w:abstractNumId w:val="3"/>
  </w:num>
  <w:num w:numId="5" w16cid:durableId="1497528554">
    <w:abstractNumId w:val="4"/>
  </w:num>
  <w:num w:numId="6" w16cid:durableId="1408184739">
    <w:abstractNumId w:val="5"/>
  </w:num>
  <w:num w:numId="7" w16cid:durableId="1737512180">
    <w:abstractNumId w:val="6"/>
  </w:num>
  <w:num w:numId="8" w16cid:durableId="78448739">
    <w:abstractNumId w:val="7"/>
  </w:num>
  <w:num w:numId="9" w16cid:durableId="2024091388">
    <w:abstractNumId w:val="9"/>
  </w:num>
  <w:num w:numId="10" w16cid:durableId="1482890467">
    <w:abstractNumId w:val="10"/>
  </w:num>
  <w:num w:numId="11" w16cid:durableId="663627110">
    <w:abstractNumId w:val="11"/>
  </w:num>
  <w:num w:numId="12" w16cid:durableId="1839075322">
    <w:abstractNumId w:val="12"/>
  </w:num>
  <w:num w:numId="13" w16cid:durableId="1407413503">
    <w:abstractNumId w:val="13"/>
  </w:num>
  <w:num w:numId="14" w16cid:durableId="1366100412">
    <w:abstractNumId w:val="14"/>
  </w:num>
  <w:num w:numId="15" w16cid:durableId="421414886">
    <w:abstractNumId w:val="15"/>
  </w:num>
  <w:num w:numId="16" w16cid:durableId="1168324619">
    <w:abstractNumId w:val="16"/>
  </w:num>
  <w:num w:numId="17" w16cid:durableId="1224028346">
    <w:abstractNumId w:val="17"/>
  </w:num>
  <w:num w:numId="18" w16cid:durableId="416250405">
    <w:abstractNumId w:val="18"/>
  </w:num>
  <w:num w:numId="19" w16cid:durableId="1767263672">
    <w:abstractNumId w:val="19"/>
  </w:num>
  <w:num w:numId="20" w16cid:durableId="565339690">
    <w:abstractNumId w:val="20"/>
  </w:num>
  <w:num w:numId="21" w16cid:durableId="1751074400">
    <w:abstractNumId w:val="21"/>
  </w:num>
  <w:num w:numId="22" w16cid:durableId="92435784">
    <w:abstractNumId w:val="22"/>
  </w:num>
  <w:num w:numId="23" w16cid:durableId="1360819442">
    <w:abstractNumId w:val="23"/>
  </w:num>
  <w:num w:numId="24" w16cid:durableId="2146728679">
    <w:abstractNumId w:val="24"/>
  </w:num>
  <w:num w:numId="25" w16cid:durableId="1840198451">
    <w:abstractNumId w:val="25"/>
  </w:num>
  <w:num w:numId="26" w16cid:durableId="1651860062">
    <w:abstractNumId w:val="26"/>
  </w:num>
  <w:num w:numId="27" w16cid:durableId="486433911">
    <w:abstractNumId w:val="27"/>
  </w:num>
  <w:num w:numId="28" w16cid:durableId="1232698160">
    <w:abstractNumId w:val="28"/>
  </w:num>
  <w:num w:numId="29" w16cid:durableId="1245796263">
    <w:abstractNumId w:val="29"/>
  </w:num>
  <w:num w:numId="30" w16cid:durableId="1433623462">
    <w:abstractNumId w:val="30"/>
  </w:num>
  <w:num w:numId="31" w16cid:durableId="6172259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7D0"/>
    <w:rsid w:val="00005534"/>
    <w:rsid w:val="00057F73"/>
    <w:rsid w:val="0007494A"/>
    <w:rsid w:val="00085D83"/>
    <w:rsid w:val="000915A3"/>
    <w:rsid w:val="000A4DE2"/>
    <w:rsid w:val="000B0FBA"/>
    <w:rsid w:val="00156403"/>
    <w:rsid w:val="00176858"/>
    <w:rsid w:val="0017725B"/>
    <w:rsid w:val="001D6FD5"/>
    <w:rsid w:val="00210E1C"/>
    <w:rsid w:val="00245B34"/>
    <w:rsid w:val="00261277"/>
    <w:rsid w:val="002713C2"/>
    <w:rsid w:val="00284B46"/>
    <w:rsid w:val="00290626"/>
    <w:rsid w:val="00290AC4"/>
    <w:rsid w:val="00327262"/>
    <w:rsid w:val="003449D0"/>
    <w:rsid w:val="00364494"/>
    <w:rsid w:val="00382E9F"/>
    <w:rsid w:val="00393EC4"/>
    <w:rsid w:val="003B62C8"/>
    <w:rsid w:val="003E1A0E"/>
    <w:rsid w:val="003E1BD1"/>
    <w:rsid w:val="00430A06"/>
    <w:rsid w:val="00445CA8"/>
    <w:rsid w:val="00445F30"/>
    <w:rsid w:val="004564A4"/>
    <w:rsid w:val="00492F56"/>
    <w:rsid w:val="004A3011"/>
    <w:rsid w:val="004C663E"/>
    <w:rsid w:val="00590718"/>
    <w:rsid w:val="005D45F7"/>
    <w:rsid w:val="00627857"/>
    <w:rsid w:val="006706FF"/>
    <w:rsid w:val="0067780D"/>
    <w:rsid w:val="006D7148"/>
    <w:rsid w:val="00700741"/>
    <w:rsid w:val="00790CBF"/>
    <w:rsid w:val="0079367F"/>
    <w:rsid w:val="007E2CBC"/>
    <w:rsid w:val="008264FA"/>
    <w:rsid w:val="00840936"/>
    <w:rsid w:val="00883BED"/>
    <w:rsid w:val="00887C64"/>
    <w:rsid w:val="008920E0"/>
    <w:rsid w:val="008A7788"/>
    <w:rsid w:val="009030F5"/>
    <w:rsid w:val="00942334"/>
    <w:rsid w:val="009436DF"/>
    <w:rsid w:val="0094610F"/>
    <w:rsid w:val="00964E9E"/>
    <w:rsid w:val="00971CC4"/>
    <w:rsid w:val="009859AE"/>
    <w:rsid w:val="009B3FD8"/>
    <w:rsid w:val="009C07D0"/>
    <w:rsid w:val="009D455C"/>
    <w:rsid w:val="009D5441"/>
    <w:rsid w:val="009E7B44"/>
    <w:rsid w:val="00A0204C"/>
    <w:rsid w:val="00A13DC9"/>
    <w:rsid w:val="00A758C0"/>
    <w:rsid w:val="00A93CA4"/>
    <w:rsid w:val="00AC757C"/>
    <w:rsid w:val="00AE3382"/>
    <w:rsid w:val="00B269A4"/>
    <w:rsid w:val="00B6546F"/>
    <w:rsid w:val="00B6664F"/>
    <w:rsid w:val="00B76C1E"/>
    <w:rsid w:val="00B80CC8"/>
    <w:rsid w:val="00B92074"/>
    <w:rsid w:val="00BA17FA"/>
    <w:rsid w:val="00BF3F02"/>
    <w:rsid w:val="00BF5124"/>
    <w:rsid w:val="00BF5E16"/>
    <w:rsid w:val="00C0480E"/>
    <w:rsid w:val="00C162C5"/>
    <w:rsid w:val="00C62721"/>
    <w:rsid w:val="00C91EBB"/>
    <w:rsid w:val="00D56BFE"/>
    <w:rsid w:val="00D75683"/>
    <w:rsid w:val="00D955AC"/>
    <w:rsid w:val="00DE1787"/>
    <w:rsid w:val="00DE5026"/>
    <w:rsid w:val="00DE6266"/>
    <w:rsid w:val="00E60662"/>
    <w:rsid w:val="00E6163E"/>
    <w:rsid w:val="00E75D22"/>
    <w:rsid w:val="00EA574C"/>
    <w:rsid w:val="00EE3873"/>
    <w:rsid w:val="00EE5445"/>
    <w:rsid w:val="00EF3F06"/>
    <w:rsid w:val="00F97052"/>
    <w:rsid w:val="00FB2B52"/>
    <w:rsid w:val="00FB53C0"/>
    <w:rsid w:val="00FD69D7"/>
    <w:rsid w:val="15BE911A"/>
    <w:rsid w:val="5CF9EF62"/>
    <w:rsid w:val="6606538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45C40"/>
  <w15:docId w15:val="{1675FE97-FCF9-4E8B-B9B6-9D2F9094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 w:type="paragraph" w:styleId="Revision">
    <w:name w:val="Revision"/>
    <w:hidden/>
    <w:uiPriority w:val="99"/>
    <w:semiHidden/>
    <w:rsid w:val="0036449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867e9d81da4811efa5ddd96c482819f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FB4F9B2A-55DD-40F6-A360-A6D3E7700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51684</Words>
  <Characters>29460</Characters>
  <Application>Microsoft Office Word</Application>
  <DocSecurity>0</DocSecurity>
  <Lines>245</Lines>
  <Paragraphs>161</Paragraphs>
  <ScaleCrop>false</ScaleCrop>
  <Company/>
  <LinksUpToDate>false</LinksUpToDate>
  <CharactersWithSpaces>80983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2026-06-22T12:13:00Z</dcterms:created>
  <dcterms:modified xsi:type="dcterms:W3CDTF">2026-06-22T12:13:00Z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